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06" w:rsidRDefault="00041306" w:rsidP="005801BC">
      <w:pPr>
        <w:pStyle w:val="Sinespaciado"/>
        <w:jc w:val="center"/>
        <w:rPr>
          <w:b/>
        </w:rPr>
      </w:pPr>
    </w:p>
    <w:p w:rsidR="005801BC" w:rsidRPr="00532E24" w:rsidRDefault="005801BC" w:rsidP="005801BC">
      <w:pPr>
        <w:pStyle w:val="Sinespaciado"/>
        <w:jc w:val="center"/>
        <w:rPr>
          <w:b/>
        </w:rPr>
      </w:pPr>
      <w:r>
        <w:rPr>
          <w:b/>
          <w:noProof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0</wp:posOffset>
            </wp:positionV>
            <wp:extent cx="933450" cy="676275"/>
            <wp:effectExtent l="0" t="0" r="0" b="9525"/>
            <wp:wrapSquare wrapText="bothSides"/>
            <wp:docPr id="2" name="Imagen 2" descr="logo_jar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jard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</w:t>
      </w:r>
      <w:r w:rsidRPr="00532E24">
        <w:rPr>
          <w:b/>
        </w:rPr>
        <w:t xml:space="preserve">JARDÍN DE </w:t>
      </w:r>
      <w:r w:rsidR="00A92B6F">
        <w:rPr>
          <w:b/>
        </w:rPr>
        <w:t>NIÑOS “……………………………………</w:t>
      </w:r>
      <w:r w:rsidRPr="00532E24">
        <w:rPr>
          <w:b/>
        </w:rPr>
        <w:t>”</w:t>
      </w:r>
    </w:p>
    <w:p w:rsidR="005801BC" w:rsidRPr="00532E24" w:rsidRDefault="005801BC" w:rsidP="005801BC">
      <w:pPr>
        <w:pStyle w:val="Sinespaciado"/>
        <w:jc w:val="center"/>
        <w:rPr>
          <w:b/>
        </w:rPr>
      </w:pPr>
      <w:r>
        <w:rPr>
          <w:b/>
        </w:rPr>
        <w:t xml:space="preserve">                                   </w:t>
      </w:r>
      <w:r w:rsidR="00A92B6F">
        <w:rPr>
          <w:b/>
        </w:rPr>
        <w:t>C.C.T ……………</w:t>
      </w:r>
      <w:proofErr w:type="gramStart"/>
      <w:r w:rsidR="00A92B6F">
        <w:rPr>
          <w:b/>
        </w:rPr>
        <w:t>…….</w:t>
      </w:r>
      <w:proofErr w:type="gramEnd"/>
      <w:r w:rsidR="00A92B6F">
        <w:rPr>
          <w:b/>
        </w:rPr>
        <w:t>.</w:t>
      </w:r>
      <w:r w:rsidRPr="00532E24">
        <w:rPr>
          <w:b/>
        </w:rPr>
        <w:t xml:space="preserve">    ZONA</w:t>
      </w:r>
      <w:r w:rsidR="003215F6">
        <w:rPr>
          <w:b/>
        </w:rPr>
        <w:t xml:space="preserve"> </w:t>
      </w:r>
      <w:r w:rsidR="00A92B6F">
        <w:rPr>
          <w:b/>
        </w:rPr>
        <w:t>……….</w:t>
      </w:r>
      <w:r w:rsidRPr="00532E24">
        <w:rPr>
          <w:b/>
        </w:rPr>
        <w:t xml:space="preserve">  SECTOR </w:t>
      </w:r>
      <w:r w:rsidR="00A92B6F">
        <w:rPr>
          <w:b/>
        </w:rPr>
        <w:t>….</w:t>
      </w:r>
    </w:p>
    <w:p w:rsidR="006D6D9E" w:rsidRPr="005801BC" w:rsidRDefault="005801BC" w:rsidP="005801BC">
      <w:pPr>
        <w:jc w:val="center"/>
        <w:rPr>
          <w:rFonts w:ascii="Arial" w:hAnsi="Arial" w:cs="Arial"/>
          <w:b/>
          <w:color w:val="3B3838" w:themeColor="background2" w:themeShade="40"/>
          <w:sz w:val="32"/>
        </w:rPr>
      </w:pPr>
      <w:r>
        <w:rPr>
          <w:b/>
        </w:rPr>
        <w:t xml:space="preserve">                                  </w:t>
      </w:r>
      <w:r w:rsidR="00A92B6F">
        <w:rPr>
          <w:b/>
        </w:rPr>
        <w:t>AV. ……………. S/N COL. ………………………</w:t>
      </w:r>
      <w:r w:rsidRPr="00F549EE">
        <w:rPr>
          <w:rFonts w:ascii="Arial" w:hAnsi="Arial" w:cs="Arial"/>
          <w:b/>
          <w:color w:val="3B3838" w:themeColor="background2" w:themeShade="40"/>
          <w:sz w:val="32"/>
        </w:rPr>
        <w:t xml:space="preserve"> </w:t>
      </w:r>
    </w:p>
    <w:p w:rsidR="006D6D9E" w:rsidRPr="005801BC" w:rsidRDefault="006D6D9E" w:rsidP="006D6D9E">
      <w:pPr>
        <w:jc w:val="center"/>
        <w:rPr>
          <w:rFonts w:ascii="Arial" w:hAnsi="Arial" w:cs="Arial"/>
          <w:bCs/>
          <w:color w:val="002060"/>
          <w:sz w:val="24"/>
          <w:szCs w:val="24"/>
        </w:rPr>
      </w:pPr>
      <w:r w:rsidRPr="005801BC">
        <w:rPr>
          <w:rFonts w:ascii="Arial" w:hAnsi="Arial" w:cs="Arial"/>
          <w:b/>
          <w:bCs/>
          <w:color w:val="002060"/>
          <w:sz w:val="24"/>
          <w:szCs w:val="24"/>
        </w:rPr>
        <w:t>DIAGNÓSTICO INTEGRAL</w:t>
      </w:r>
      <w:r w:rsidR="005801BC" w:rsidRPr="005801BC">
        <w:rPr>
          <w:rFonts w:ascii="Arial" w:hAnsi="Arial" w:cs="Arial"/>
          <w:b/>
          <w:bCs/>
          <w:color w:val="002060"/>
          <w:sz w:val="24"/>
          <w:szCs w:val="24"/>
        </w:rPr>
        <w:t xml:space="preserve"> CICLO ESCOLAR 2022-2023</w:t>
      </w:r>
    </w:p>
    <w:p w:rsidR="00187D5E" w:rsidRPr="00187D5E" w:rsidRDefault="00187D5E" w:rsidP="006D6D9E">
      <w:pPr>
        <w:jc w:val="both"/>
        <w:rPr>
          <w:rFonts w:ascii="Arial" w:hAnsi="Arial" w:cs="Arial"/>
          <w:b/>
          <w:sz w:val="24"/>
          <w:szCs w:val="24"/>
        </w:rPr>
      </w:pPr>
      <w:r w:rsidRPr="00187D5E">
        <w:rPr>
          <w:rFonts w:ascii="Arial" w:hAnsi="Arial" w:cs="Arial"/>
          <w:b/>
          <w:sz w:val="24"/>
          <w:szCs w:val="24"/>
        </w:rPr>
        <w:t>Datos de la institución</w:t>
      </w:r>
    </w:p>
    <w:p w:rsidR="006D6D9E" w:rsidRDefault="006D6D9E" w:rsidP="006D6D9E">
      <w:pPr>
        <w:jc w:val="both"/>
        <w:rPr>
          <w:rFonts w:ascii="Arial" w:hAnsi="Arial" w:cs="Arial"/>
          <w:sz w:val="24"/>
          <w:szCs w:val="24"/>
        </w:rPr>
      </w:pPr>
      <w:r w:rsidRPr="005B3BDA">
        <w:rPr>
          <w:rFonts w:ascii="Arial" w:hAnsi="Arial" w:cs="Arial"/>
          <w:sz w:val="24"/>
          <w:szCs w:val="24"/>
        </w:rPr>
        <w:t>La escuela</w:t>
      </w:r>
      <w:r w:rsidR="005801BC">
        <w:rPr>
          <w:rFonts w:ascii="Arial" w:hAnsi="Arial" w:cs="Arial"/>
          <w:sz w:val="24"/>
          <w:szCs w:val="24"/>
        </w:rPr>
        <w:t xml:space="preserve"> Jardín de</w:t>
      </w:r>
      <w:r w:rsidR="00306FF1">
        <w:rPr>
          <w:rFonts w:ascii="Arial" w:hAnsi="Arial" w:cs="Arial"/>
          <w:sz w:val="24"/>
          <w:szCs w:val="24"/>
        </w:rPr>
        <w:t xml:space="preserve"> Niños “……………</w:t>
      </w:r>
      <w:proofErr w:type="gramStart"/>
      <w:r w:rsidR="00306FF1">
        <w:rPr>
          <w:rFonts w:ascii="Arial" w:hAnsi="Arial" w:cs="Arial"/>
          <w:sz w:val="24"/>
          <w:szCs w:val="24"/>
        </w:rPr>
        <w:t>…….</w:t>
      </w:r>
      <w:proofErr w:type="gramEnd"/>
      <w:r w:rsidR="00306FF1">
        <w:rPr>
          <w:rFonts w:ascii="Arial" w:hAnsi="Arial" w:cs="Arial"/>
          <w:sz w:val="24"/>
          <w:szCs w:val="24"/>
        </w:rPr>
        <w:t>.</w:t>
      </w:r>
      <w:r w:rsidR="005801BC">
        <w:rPr>
          <w:rFonts w:ascii="Arial" w:hAnsi="Arial" w:cs="Arial"/>
          <w:sz w:val="24"/>
          <w:szCs w:val="24"/>
        </w:rPr>
        <w:t>”, s</w:t>
      </w:r>
      <w:r w:rsidRPr="005B3BDA">
        <w:rPr>
          <w:rFonts w:ascii="Arial" w:hAnsi="Arial" w:cs="Arial"/>
          <w:sz w:val="24"/>
          <w:szCs w:val="24"/>
        </w:rPr>
        <w:t>e encuentra ubicada en</w:t>
      </w:r>
      <w:r w:rsidR="005801BC">
        <w:rPr>
          <w:rFonts w:ascii="Arial" w:hAnsi="Arial" w:cs="Arial"/>
          <w:sz w:val="24"/>
          <w:szCs w:val="24"/>
        </w:rPr>
        <w:t xml:space="preserve"> </w:t>
      </w:r>
      <w:r w:rsidR="00306FF1">
        <w:rPr>
          <w:rFonts w:ascii="Arial" w:hAnsi="Arial" w:cs="Arial"/>
          <w:sz w:val="24"/>
          <w:szCs w:val="24"/>
        </w:rPr>
        <w:t>…………….</w:t>
      </w:r>
      <w:r w:rsidR="005801BC">
        <w:rPr>
          <w:rFonts w:ascii="Arial" w:hAnsi="Arial" w:cs="Arial"/>
          <w:sz w:val="24"/>
          <w:szCs w:val="24"/>
        </w:rPr>
        <w:t xml:space="preserve">, Tamaulipas, </w:t>
      </w:r>
      <w:r w:rsidR="00306FF1">
        <w:rPr>
          <w:rFonts w:ascii="Arial" w:hAnsi="Arial" w:cs="Arial"/>
          <w:sz w:val="24"/>
          <w:szCs w:val="24"/>
        </w:rPr>
        <w:t>con dirección ……………….. Col. ……</w:t>
      </w:r>
      <w:proofErr w:type="gramStart"/>
      <w:r w:rsidR="00306FF1">
        <w:rPr>
          <w:rFonts w:ascii="Arial" w:hAnsi="Arial" w:cs="Arial"/>
          <w:sz w:val="24"/>
          <w:szCs w:val="24"/>
        </w:rPr>
        <w:t>…….</w:t>
      </w:r>
      <w:proofErr w:type="gramEnd"/>
      <w:r w:rsidR="00306FF1">
        <w:rPr>
          <w:rFonts w:ascii="Arial" w:hAnsi="Arial" w:cs="Arial"/>
          <w:sz w:val="24"/>
          <w:szCs w:val="24"/>
        </w:rPr>
        <w:t>.</w:t>
      </w:r>
      <w:r w:rsidR="003215F6">
        <w:rPr>
          <w:rFonts w:ascii="Arial" w:hAnsi="Arial" w:cs="Arial"/>
          <w:sz w:val="24"/>
          <w:szCs w:val="24"/>
        </w:rPr>
        <w:t xml:space="preserve"> C.P</w:t>
      </w:r>
      <w:r w:rsidR="00306FF1">
        <w:rPr>
          <w:rFonts w:ascii="Arial" w:hAnsi="Arial" w:cs="Arial"/>
          <w:sz w:val="24"/>
          <w:szCs w:val="24"/>
        </w:rPr>
        <w:t>…</w:t>
      </w:r>
      <w:proofErr w:type="gramStart"/>
      <w:r w:rsidR="00306FF1">
        <w:rPr>
          <w:rFonts w:ascii="Arial" w:hAnsi="Arial" w:cs="Arial"/>
          <w:sz w:val="24"/>
          <w:szCs w:val="24"/>
        </w:rPr>
        <w:t>…….</w:t>
      </w:r>
      <w:proofErr w:type="gramEnd"/>
      <w:r w:rsidR="00306FF1">
        <w:rPr>
          <w:rFonts w:ascii="Arial" w:hAnsi="Arial" w:cs="Arial"/>
          <w:sz w:val="24"/>
          <w:szCs w:val="24"/>
        </w:rPr>
        <w:t>.</w:t>
      </w:r>
      <w:r w:rsidR="003215F6">
        <w:rPr>
          <w:rFonts w:ascii="Arial" w:hAnsi="Arial" w:cs="Arial"/>
          <w:sz w:val="24"/>
          <w:szCs w:val="24"/>
        </w:rPr>
        <w:t xml:space="preserve">, </w:t>
      </w:r>
      <w:r w:rsidR="005801BC">
        <w:rPr>
          <w:rFonts w:ascii="Arial" w:hAnsi="Arial" w:cs="Arial"/>
          <w:sz w:val="24"/>
          <w:szCs w:val="24"/>
        </w:rPr>
        <w:t>en la zona ur</w:t>
      </w:r>
      <w:r w:rsidR="00306FF1">
        <w:rPr>
          <w:rFonts w:ascii="Arial" w:hAnsi="Arial" w:cs="Arial"/>
          <w:sz w:val="24"/>
          <w:szCs w:val="24"/>
        </w:rPr>
        <w:t>bana en el área de …………………..</w:t>
      </w:r>
      <w:r w:rsidR="005801BC">
        <w:rPr>
          <w:rFonts w:ascii="Arial" w:hAnsi="Arial" w:cs="Arial"/>
          <w:sz w:val="24"/>
          <w:szCs w:val="24"/>
        </w:rPr>
        <w:t xml:space="preserve">, </w:t>
      </w:r>
      <w:r w:rsidR="008D427A">
        <w:rPr>
          <w:rFonts w:ascii="Arial" w:hAnsi="Arial" w:cs="Arial"/>
          <w:sz w:val="24"/>
          <w:szCs w:val="24"/>
        </w:rPr>
        <w:t xml:space="preserve">la institución está </w:t>
      </w:r>
      <w:r w:rsidR="005801BC">
        <w:rPr>
          <w:rFonts w:ascii="Arial" w:hAnsi="Arial" w:cs="Arial"/>
          <w:sz w:val="24"/>
          <w:szCs w:val="24"/>
        </w:rPr>
        <w:t>rodeada de la industria maquiladora</w:t>
      </w:r>
      <w:r w:rsidR="008D427A">
        <w:rPr>
          <w:rFonts w:ascii="Arial" w:hAnsi="Arial" w:cs="Arial"/>
          <w:sz w:val="24"/>
          <w:szCs w:val="24"/>
        </w:rPr>
        <w:t>,</w:t>
      </w:r>
      <w:r w:rsidR="003215F6">
        <w:rPr>
          <w:rFonts w:ascii="Arial" w:hAnsi="Arial" w:cs="Arial"/>
          <w:sz w:val="24"/>
          <w:szCs w:val="24"/>
        </w:rPr>
        <w:t xml:space="preserve"> con </w:t>
      </w:r>
      <w:r w:rsidR="008D427A">
        <w:rPr>
          <w:rFonts w:ascii="Arial" w:hAnsi="Arial" w:cs="Arial"/>
          <w:sz w:val="24"/>
          <w:szCs w:val="24"/>
        </w:rPr>
        <w:t xml:space="preserve">sus </w:t>
      </w:r>
      <w:r w:rsidR="006F208D">
        <w:rPr>
          <w:rFonts w:ascii="Arial" w:hAnsi="Arial" w:cs="Arial"/>
          <w:sz w:val="24"/>
          <w:szCs w:val="24"/>
        </w:rPr>
        <w:t>parques y naves industriales, también por conjuntos habitacionales</w:t>
      </w:r>
      <w:r w:rsidR="003215F6">
        <w:rPr>
          <w:rFonts w:ascii="Arial" w:hAnsi="Arial" w:cs="Arial"/>
          <w:sz w:val="24"/>
          <w:szCs w:val="24"/>
        </w:rPr>
        <w:t xml:space="preserve"> de fraccionamientos,</w:t>
      </w:r>
      <w:r w:rsidR="005801BC">
        <w:rPr>
          <w:rFonts w:ascii="Arial" w:hAnsi="Arial" w:cs="Arial"/>
          <w:sz w:val="24"/>
          <w:szCs w:val="24"/>
        </w:rPr>
        <w:t xml:space="preserve"> </w:t>
      </w:r>
      <w:r w:rsidRPr="005B3BDA">
        <w:rPr>
          <w:rFonts w:ascii="Arial" w:hAnsi="Arial" w:cs="Arial"/>
          <w:sz w:val="24"/>
          <w:szCs w:val="24"/>
        </w:rPr>
        <w:t xml:space="preserve">la modalidad en la que se trabaja es </w:t>
      </w:r>
      <w:r w:rsidR="005801BC">
        <w:rPr>
          <w:rFonts w:ascii="Arial" w:hAnsi="Arial" w:cs="Arial"/>
          <w:sz w:val="24"/>
          <w:szCs w:val="24"/>
        </w:rPr>
        <w:t>de servicio mixto asistencial</w:t>
      </w:r>
      <w:r w:rsidR="003215F6">
        <w:rPr>
          <w:rFonts w:ascii="Arial" w:hAnsi="Arial" w:cs="Arial"/>
          <w:sz w:val="24"/>
          <w:szCs w:val="24"/>
        </w:rPr>
        <w:t xml:space="preserve"> debido</w:t>
      </w:r>
      <w:r w:rsidR="008D427A">
        <w:rPr>
          <w:rFonts w:ascii="Arial" w:hAnsi="Arial" w:cs="Arial"/>
          <w:sz w:val="24"/>
          <w:szCs w:val="24"/>
        </w:rPr>
        <w:t xml:space="preserve"> a la necesidad de la comunidad por la jornada laboral de los padres de familia, teniendo este servicio por alrededor de 20 años.</w:t>
      </w:r>
    </w:p>
    <w:p w:rsidR="00187D5E" w:rsidRPr="00187D5E" w:rsidRDefault="00187D5E" w:rsidP="006D6D9E">
      <w:pPr>
        <w:jc w:val="both"/>
        <w:rPr>
          <w:rFonts w:ascii="Arial" w:hAnsi="Arial" w:cs="Arial"/>
          <w:b/>
          <w:sz w:val="24"/>
          <w:szCs w:val="24"/>
        </w:rPr>
      </w:pPr>
      <w:r w:rsidRPr="00187D5E">
        <w:rPr>
          <w:rFonts w:ascii="Arial" w:hAnsi="Arial" w:cs="Arial"/>
          <w:b/>
          <w:sz w:val="24"/>
          <w:szCs w:val="24"/>
        </w:rPr>
        <w:t>Infraestructura escolar</w:t>
      </w:r>
    </w:p>
    <w:p w:rsidR="00DA282C" w:rsidRDefault="000E3545" w:rsidP="00D52FC1">
      <w:pPr>
        <w:jc w:val="both"/>
      </w:pPr>
      <w:r>
        <w:rPr>
          <w:rFonts w:ascii="Arial" w:hAnsi="Arial" w:cs="Arial"/>
          <w:sz w:val="24"/>
          <w:szCs w:val="24"/>
        </w:rPr>
        <w:t>En el</w:t>
      </w:r>
      <w:r w:rsidR="00D52FC1" w:rsidRPr="005B3BDA">
        <w:rPr>
          <w:rFonts w:ascii="Arial" w:hAnsi="Arial" w:cs="Arial"/>
          <w:sz w:val="24"/>
          <w:szCs w:val="24"/>
        </w:rPr>
        <w:t xml:space="preserve"> espacio físico </w:t>
      </w:r>
      <w:r>
        <w:rPr>
          <w:rFonts w:ascii="Arial" w:hAnsi="Arial" w:cs="Arial"/>
          <w:sz w:val="24"/>
          <w:szCs w:val="24"/>
        </w:rPr>
        <w:t xml:space="preserve">de la institución se </w:t>
      </w:r>
      <w:r w:rsidR="00D52FC1" w:rsidRPr="005B3BDA">
        <w:rPr>
          <w:rFonts w:ascii="Arial" w:hAnsi="Arial" w:cs="Arial"/>
          <w:sz w:val="24"/>
          <w:szCs w:val="24"/>
        </w:rPr>
        <w:t xml:space="preserve">cuenta con </w:t>
      </w:r>
      <w:r w:rsidR="00D52FC1">
        <w:rPr>
          <w:rFonts w:ascii="Arial" w:hAnsi="Arial" w:cs="Arial"/>
          <w:sz w:val="24"/>
          <w:szCs w:val="24"/>
        </w:rPr>
        <w:t>7</w:t>
      </w:r>
      <w:r w:rsidR="00D52FC1" w:rsidRPr="005B3BDA">
        <w:rPr>
          <w:rFonts w:ascii="Arial" w:hAnsi="Arial" w:cs="Arial"/>
          <w:sz w:val="24"/>
          <w:szCs w:val="24"/>
        </w:rPr>
        <w:t xml:space="preserve"> aulas</w:t>
      </w:r>
      <w:r w:rsidR="00D52FC1">
        <w:rPr>
          <w:rFonts w:ascii="Arial" w:hAnsi="Arial" w:cs="Arial"/>
          <w:sz w:val="24"/>
          <w:szCs w:val="24"/>
        </w:rPr>
        <w:t xml:space="preserve"> didácticas</w:t>
      </w:r>
      <w:r w:rsidR="00D52FC1" w:rsidRPr="005B3BD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una </w:t>
      </w:r>
      <w:r w:rsidR="00D52FC1" w:rsidRPr="005B3BDA">
        <w:rPr>
          <w:rFonts w:ascii="Arial" w:hAnsi="Arial" w:cs="Arial"/>
          <w:sz w:val="24"/>
          <w:szCs w:val="24"/>
        </w:rPr>
        <w:t xml:space="preserve">dirección escolar, </w:t>
      </w:r>
      <w:r>
        <w:rPr>
          <w:rFonts w:ascii="Arial" w:hAnsi="Arial" w:cs="Arial"/>
          <w:sz w:val="24"/>
          <w:szCs w:val="24"/>
        </w:rPr>
        <w:t xml:space="preserve">una </w:t>
      </w:r>
      <w:r w:rsidR="00D52FC1" w:rsidRPr="005B3BDA">
        <w:rPr>
          <w:rFonts w:ascii="Arial" w:hAnsi="Arial" w:cs="Arial"/>
          <w:sz w:val="24"/>
          <w:szCs w:val="24"/>
        </w:rPr>
        <w:t xml:space="preserve">biblioteca escolar, </w:t>
      </w:r>
      <w:r>
        <w:rPr>
          <w:rFonts w:ascii="Arial" w:hAnsi="Arial" w:cs="Arial"/>
          <w:sz w:val="24"/>
          <w:szCs w:val="24"/>
        </w:rPr>
        <w:t xml:space="preserve">cocina- </w:t>
      </w:r>
      <w:r w:rsidR="00D52FC1">
        <w:rPr>
          <w:rFonts w:ascii="Arial" w:hAnsi="Arial" w:cs="Arial"/>
          <w:sz w:val="24"/>
          <w:szCs w:val="24"/>
        </w:rPr>
        <w:t xml:space="preserve">comedor, </w:t>
      </w:r>
      <w:r w:rsidR="00D52FC1" w:rsidRPr="005B3BDA">
        <w:rPr>
          <w:rFonts w:ascii="Arial" w:hAnsi="Arial" w:cs="Arial"/>
          <w:sz w:val="24"/>
          <w:szCs w:val="24"/>
        </w:rPr>
        <w:t>dos</w:t>
      </w:r>
      <w:r w:rsidR="00D52FC1">
        <w:rPr>
          <w:rFonts w:ascii="Arial" w:hAnsi="Arial" w:cs="Arial"/>
          <w:sz w:val="24"/>
          <w:szCs w:val="24"/>
        </w:rPr>
        <w:t xml:space="preserve"> áreas de</w:t>
      </w:r>
      <w:r w:rsidR="00D52FC1" w:rsidRPr="005B3BDA">
        <w:rPr>
          <w:rFonts w:ascii="Arial" w:hAnsi="Arial" w:cs="Arial"/>
          <w:sz w:val="24"/>
          <w:szCs w:val="24"/>
        </w:rPr>
        <w:t xml:space="preserve"> sanitarios,</w:t>
      </w:r>
      <w:r w:rsidR="00D52FC1">
        <w:rPr>
          <w:rFonts w:ascii="Arial" w:hAnsi="Arial" w:cs="Arial"/>
          <w:sz w:val="24"/>
          <w:szCs w:val="24"/>
        </w:rPr>
        <w:t xml:space="preserve"> para re</w:t>
      </w:r>
      <w:r w:rsidR="00303056">
        <w:rPr>
          <w:rFonts w:ascii="Arial" w:hAnsi="Arial" w:cs="Arial"/>
          <w:sz w:val="24"/>
          <w:szCs w:val="24"/>
        </w:rPr>
        <w:t>creación amplias áreas verdes y una</w:t>
      </w:r>
      <w:r w:rsidR="00D52FC1">
        <w:rPr>
          <w:rFonts w:ascii="Arial" w:hAnsi="Arial" w:cs="Arial"/>
          <w:sz w:val="24"/>
          <w:szCs w:val="24"/>
        </w:rPr>
        <w:t xml:space="preserve"> explanada</w:t>
      </w:r>
      <w:r w:rsidR="00D52FC1" w:rsidRPr="005B3BDA">
        <w:rPr>
          <w:rFonts w:ascii="Arial" w:hAnsi="Arial" w:cs="Arial"/>
          <w:sz w:val="24"/>
          <w:szCs w:val="24"/>
        </w:rPr>
        <w:t xml:space="preserve"> </w:t>
      </w:r>
      <w:r w:rsidR="00D52FC1">
        <w:rPr>
          <w:rFonts w:ascii="Arial" w:hAnsi="Arial" w:cs="Arial"/>
          <w:sz w:val="24"/>
          <w:szCs w:val="24"/>
        </w:rPr>
        <w:t>con techumbre</w:t>
      </w:r>
      <w:r w:rsidR="00D52FC1" w:rsidRPr="005B3BDA">
        <w:rPr>
          <w:rFonts w:ascii="Arial" w:hAnsi="Arial" w:cs="Arial"/>
          <w:sz w:val="24"/>
          <w:szCs w:val="24"/>
        </w:rPr>
        <w:t xml:space="preserve"> para la realización de </w:t>
      </w:r>
      <w:r w:rsidR="00303056">
        <w:rPr>
          <w:rFonts w:ascii="Arial" w:hAnsi="Arial" w:cs="Arial"/>
          <w:sz w:val="24"/>
          <w:szCs w:val="24"/>
        </w:rPr>
        <w:t>ceremonias y eventos colectivos</w:t>
      </w:r>
      <w:r w:rsidR="00D52FC1" w:rsidRPr="005B3BDA">
        <w:rPr>
          <w:rFonts w:ascii="Arial" w:hAnsi="Arial" w:cs="Arial"/>
          <w:sz w:val="24"/>
          <w:szCs w:val="24"/>
        </w:rPr>
        <w:t>.</w:t>
      </w:r>
      <w:r w:rsidR="00D52FC1" w:rsidRPr="006F0E5E">
        <w:t xml:space="preserve"> </w:t>
      </w:r>
    </w:p>
    <w:p w:rsidR="00DA282C" w:rsidRPr="00DA282C" w:rsidRDefault="00DA282C" w:rsidP="00D52FC1">
      <w:pPr>
        <w:jc w:val="both"/>
      </w:pPr>
      <w:r>
        <w:rPr>
          <w:rFonts w:ascii="Arial" w:hAnsi="Arial" w:cs="Arial"/>
          <w:sz w:val="24"/>
          <w:szCs w:val="24"/>
        </w:rPr>
        <w:t xml:space="preserve">La </w:t>
      </w:r>
      <w:r w:rsidR="00D52FC1" w:rsidRPr="007D5E14">
        <w:rPr>
          <w:rFonts w:ascii="Arial" w:hAnsi="Arial" w:cs="Arial"/>
          <w:sz w:val="24"/>
          <w:szCs w:val="24"/>
        </w:rPr>
        <w:t xml:space="preserve">Dirección </w:t>
      </w:r>
      <w:r>
        <w:rPr>
          <w:rFonts w:ascii="Arial" w:hAnsi="Arial" w:cs="Arial"/>
          <w:sz w:val="24"/>
          <w:szCs w:val="24"/>
        </w:rPr>
        <w:t xml:space="preserve">está </w:t>
      </w:r>
      <w:r w:rsidR="00D52FC1" w:rsidRPr="007D5E14">
        <w:rPr>
          <w:rFonts w:ascii="Arial" w:hAnsi="Arial" w:cs="Arial"/>
          <w:sz w:val="24"/>
          <w:szCs w:val="24"/>
        </w:rPr>
        <w:t>equipada con mobiliar</w:t>
      </w:r>
      <w:r w:rsidR="00D52FC1">
        <w:rPr>
          <w:rFonts w:ascii="Arial" w:hAnsi="Arial" w:cs="Arial"/>
          <w:sz w:val="24"/>
          <w:szCs w:val="24"/>
        </w:rPr>
        <w:t>io de oficina como</w:t>
      </w:r>
      <w:r w:rsidR="00303056">
        <w:rPr>
          <w:rFonts w:ascii="Arial" w:hAnsi="Arial" w:cs="Arial"/>
          <w:sz w:val="24"/>
          <w:szCs w:val="24"/>
        </w:rPr>
        <w:t>:</w:t>
      </w:r>
      <w:r w:rsidR="00D52FC1">
        <w:rPr>
          <w:rFonts w:ascii="Arial" w:hAnsi="Arial" w:cs="Arial"/>
          <w:sz w:val="24"/>
          <w:szCs w:val="24"/>
        </w:rPr>
        <w:t xml:space="preserve"> a</w:t>
      </w:r>
      <w:r w:rsidR="00303056">
        <w:rPr>
          <w:rFonts w:ascii="Arial" w:hAnsi="Arial" w:cs="Arial"/>
          <w:sz w:val="24"/>
          <w:szCs w:val="24"/>
        </w:rPr>
        <w:t>rchiveros, escritorio, silla, aire de ventana, mesa y</w:t>
      </w:r>
      <w:r w:rsidR="00D52FC1">
        <w:rPr>
          <w:rFonts w:ascii="Arial" w:hAnsi="Arial" w:cs="Arial"/>
          <w:sz w:val="24"/>
          <w:szCs w:val="24"/>
        </w:rPr>
        <w:t xml:space="preserve"> computadora</w:t>
      </w:r>
      <w:r w:rsidR="00D52FC1" w:rsidRPr="007D5E14">
        <w:rPr>
          <w:rFonts w:ascii="Arial" w:hAnsi="Arial" w:cs="Arial"/>
          <w:sz w:val="24"/>
          <w:szCs w:val="24"/>
        </w:rPr>
        <w:t xml:space="preserve">. </w:t>
      </w:r>
    </w:p>
    <w:p w:rsidR="00D50A50" w:rsidRDefault="00DA282C" w:rsidP="00D52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Cuenta con </w:t>
      </w:r>
      <w:r w:rsidR="00D52FC1">
        <w:rPr>
          <w:rFonts w:ascii="Arial" w:hAnsi="Arial" w:cs="Arial"/>
          <w:sz w:val="24"/>
          <w:szCs w:val="24"/>
        </w:rPr>
        <w:t>7</w:t>
      </w:r>
      <w:r w:rsidR="00D52FC1" w:rsidRPr="007D5E14">
        <w:rPr>
          <w:rFonts w:ascii="Arial" w:hAnsi="Arial" w:cs="Arial"/>
          <w:sz w:val="24"/>
          <w:szCs w:val="24"/>
        </w:rPr>
        <w:t xml:space="preserve"> aulas de us</w:t>
      </w:r>
      <w:r w:rsidR="00D52FC1">
        <w:rPr>
          <w:rFonts w:ascii="Arial" w:hAnsi="Arial" w:cs="Arial"/>
          <w:sz w:val="24"/>
          <w:szCs w:val="24"/>
        </w:rPr>
        <w:t xml:space="preserve">o didáctico: 2 </w:t>
      </w:r>
      <w:r w:rsidR="00303056">
        <w:rPr>
          <w:rFonts w:ascii="Arial" w:hAnsi="Arial" w:cs="Arial"/>
          <w:sz w:val="24"/>
          <w:szCs w:val="24"/>
        </w:rPr>
        <w:t xml:space="preserve">de </w:t>
      </w:r>
      <w:r w:rsidR="00D52FC1">
        <w:rPr>
          <w:rFonts w:ascii="Arial" w:hAnsi="Arial" w:cs="Arial"/>
          <w:sz w:val="24"/>
          <w:szCs w:val="24"/>
        </w:rPr>
        <w:t>segundo grado y 5</w:t>
      </w:r>
      <w:r w:rsidR="00303056">
        <w:rPr>
          <w:rFonts w:ascii="Arial" w:hAnsi="Arial" w:cs="Arial"/>
          <w:sz w:val="24"/>
          <w:szCs w:val="24"/>
        </w:rPr>
        <w:t xml:space="preserve"> de tercer grado,</w:t>
      </w:r>
      <w:r w:rsidR="00D52FC1" w:rsidRPr="007D5E14">
        <w:rPr>
          <w:rFonts w:ascii="Arial" w:hAnsi="Arial" w:cs="Arial"/>
          <w:sz w:val="24"/>
          <w:szCs w:val="24"/>
        </w:rPr>
        <w:t xml:space="preserve"> </w:t>
      </w:r>
      <w:r w:rsidR="00303056">
        <w:rPr>
          <w:rFonts w:ascii="Arial" w:hAnsi="Arial" w:cs="Arial"/>
          <w:sz w:val="24"/>
          <w:szCs w:val="24"/>
        </w:rPr>
        <w:t xml:space="preserve">cada grupo cuenta con: </w:t>
      </w:r>
      <w:r w:rsidR="00D52FC1" w:rsidRPr="007D5E14">
        <w:rPr>
          <w:rFonts w:ascii="Arial" w:hAnsi="Arial" w:cs="Arial"/>
          <w:sz w:val="24"/>
          <w:szCs w:val="24"/>
        </w:rPr>
        <w:t xml:space="preserve">aire acondicionado, mesas </w:t>
      </w:r>
      <w:r w:rsidR="00D50A50">
        <w:rPr>
          <w:rFonts w:ascii="Arial" w:hAnsi="Arial" w:cs="Arial"/>
          <w:sz w:val="24"/>
          <w:szCs w:val="24"/>
        </w:rPr>
        <w:t>y sillas infantiles, escritorio</w:t>
      </w:r>
      <w:r w:rsidR="00303056">
        <w:rPr>
          <w:rFonts w:ascii="Arial" w:hAnsi="Arial" w:cs="Arial"/>
          <w:sz w:val="24"/>
          <w:szCs w:val="24"/>
        </w:rPr>
        <w:t xml:space="preserve"> y silla</w:t>
      </w:r>
      <w:r w:rsidR="00D52FC1" w:rsidRPr="007D5E14">
        <w:rPr>
          <w:rFonts w:ascii="Arial" w:hAnsi="Arial" w:cs="Arial"/>
          <w:sz w:val="24"/>
          <w:szCs w:val="24"/>
        </w:rPr>
        <w:t xml:space="preserve"> para educadora, pintarrones</w:t>
      </w:r>
      <w:r w:rsidR="00303056">
        <w:rPr>
          <w:rFonts w:ascii="Arial" w:hAnsi="Arial" w:cs="Arial"/>
          <w:sz w:val="24"/>
          <w:szCs w:val="24"/>
        </w:rPr>
        <w:t>,</w:t>
      </w:r>
      <w:r w:rsidR="00D52FC1" w:rsidRPr="007D5E14">
        <w:rPr>
          <w:rFonts w:ascii="Arial" w:hAnsi="Arial" w:cs="Arial"/>
          <w:sz w:val="24"/>
          <w:szCs w:val="24"/>
        </w:rPr>
        <w:t xml:space="preserve"> muebles metálicos para guardar y organizar los diversos mat</w:t>
      </w:r>
      <w:r w:rsidR="00D52FC1">
        <w:rPr>
          <w:rFonts w:ascii="Arial" w:hAnsi="Arial" w:cs="Arial"/>
          <w:sz w:val="24"/>
          <w:szCs w:val="24"/>
        </w:rPr>
        <w:t>eriales, así como una computadora y proyector</w:t>
      </w:r>
      <w:r w:rsidR="00303056">
        <w:rPr>
          <w:rFonts w:ascii="Arial" w:hAnsi="Arial" w:cs="Arial"/>
          <w:sz w:val="24"/>
          <w:szCs w:val="24"/>
        </w:rPr>
        <w:t xml:space="preserve">, materiales didácticos y lúdicos que implementan para realizar actividades </w:t>
      </w:r>
      <w:r w:rsidR="00D52FC1" w:rsidRPr="007D5E14">
        <w:rPr>
          <w:rFonts w:ascii="Arial" w:hAnsi="Arial" w:cs="Arial"/>
          <w:sz w:val="24"/>
          <w:szCs w:val="24"/>
        </w:rPr>
        <w:t>y reforzar los aprendizajes de los alumnos.</w:t>
      </w:r>
      <w:r w:rsidR="00D52FC1">
        <w:rPr>
          <w:rFonts w:ascii="Arial" w:hAnsi="Arial" w:cs="Arial"/>
          <w:sz w:val="24"/>
          <w:szCs w:val="24"/>
        </w:rPr>
        <w:t xml:space="preserve"> Las a</w:t>
      </w:r>
      <w:r w:rsidR="00D52FC1" w:rsidRPr="007D5E14">
        <w:rPr>
          <w:rFonts w:ascii="Arial" w:hAnsi="Arial" w:cs="Arial"/>
          <w:sz w:val="24"/>
          <w:szCs w:val="24"/>
        </w:rPr>
        <w:t xml:space="preserve">ulas </w:t>
      </w:r>
      <w:r w:rsidR="00D52FC1">
        <w:rPr>
          <w:rFonts w:ascii="Arial" w:hAnsi="Arial" w:cs="Arial"/>
          <w:sz w:val="24"/>
          <w:szCs w:val="24"/>
        </w:rPr>
        <w:t xml:space="preserve">cuentan </w:t>
      </w:r>
      <w:r w:rsidR="00D52FC1" w:rsidRPr="007D5E14">
        <w:rPr>
          <w:rFonts w:ascii="Arial" w:hAnsi="Arial" w:cs="Arial"/>
          <w:sz w:val="24"/>
          <w:szCs w:val="24"/>
        </w:rPr>
        <w:t>con protecciones me</w:t>
      </w:r>
      <w:r w:rsidR="00303056">
        <w:rPr>
          <w:rFonts w:ascii="Arial" w:hAnsi="Arial" w:cs="Arial"/>
          <w:sz w:val="24"/>
          <w:szCs w:val="24"/>
        </w:rPr>
        <w:t>tálicas en puertas y ventanas para resguardar la seguridad del inmueble.</w:t>
      </w:r>
    </w:p>
    <w:p w:rsidR="00D50A50" w:rsidRDefault="00D50A50" w:rsidP="00D52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</w:t>
      </w:r>
      <w:r w:rsidR="00D52FC1" w:rsidRPr="007D5E14">
        <w:rPr>
          <w:rFonts w:ascii="Arial" w:hAnsi="Arial" w:cs="Arial"/>
          <w:sz w:val="24"/>
          <w:szCs w:val="24"/>
        </w:rPr>
        <w:t xml:space="preserve"> aula de biblioteca abastecida con mes</w:t>
      </w:r>
      <w:r>
        <w:rPr>
          <w:rFonts w:ascii="Arial" w:hAnsi="Arial" w:cs="Arial"/>
          <w:sz w:val="24"/>
          <w:szCs w:val="24"/>
        </w:rPr>
        <w:t xml:space="preserve">as y sillas infantiles, </w:t>
      </w:r>
      <w:r w:rsidR="00303056" w:rsidRPr="007D5E14">
        <w:rPr>
          <w:rFonts w:ascii="Arial" w:hAnsi="Arial" w:cs="Arial"/>
          <w:sz w:val="24"/>
          <w:szCs w:val="24"/>
        </w:rPr>
        <w:t>a</w:t>
      </w:r>
      <w:r w:rsidR="00303056">
        <w:rPr>
          <w:rFonts w:ascii="Arial" w:hAnsi="Arial" w:cs="Arial"/>
          <w:sz w:val="24"/>
          <w:szCs w:val="24"/>
        </w:rPr>
        <w:t>ire acondicionado,</w:t>
      </w:r>
      <w:r w:rsidR="00D52FC1" w:rsidRPr="007D5E14">
        <w:rPr>
          <w:rFonts w:ascii="Arial" w:hAnsi="Arial" w:cs="Arial"/>
          <w:sz w:val="24"/>
          <w:szCs w:val="24"/>
        </w:rPr>
        <w:t xml:space="preserve"> acervo</w:t>
      </w:r>
      <w:r w:rsidR="00303056">
        <w:rPr>
          <w:rFonts w:ascii="Arial" w:hAnsi="Arial" w:cs="Arial"/>
          <w:sz w:val="24"/>
          <w:szCs w:val="24"/>
        </w:rPr>
        <w:t>s</w:t>
      </w:r>
      <w:r w:rsidR="00D52FC1" w:rsidRPr="007D5E14">
        <w:rPr>
          <w:rFonts w:ascii="Arial" w:hAnsi="Arial" w:cs="Arial"/>
          <w:sz w:val="24"/>
          <w:szCs w:val="24"/>
        </w:rPr>
        <w:t xml:space="preserve"> litera</w:t>
      </w:r>
      <w:r w:rsidR="00303056">
        <w:rPr>
          <w:rFonts w:ascii="Arial" w:hAnsi="Arial" w:cs="Arial"/>
          <w:sz w:val="24"/>
          <w:szCs w:val="24"/>
        </w:rPr>
        <w:t>rio y muebles para organizarlos.</w:t>
      </w:r>
      <w:r w:rsidR="00D52FC1" w:rsidRPr="007D5E14">
        <w:rPr>
          <w:rFonts w:ascii="Arial" w:hAnsi="Arial" w:cs="Arial"/>
          <w:sz w:val="24"/>
          <w:szCs w:val="24"/>
        </w:rPr>
        <w:t xml:space="preserve"> </w:t>
      </w:r>
    </w:p>
    <w:p w:rsidR="00D50A50" w:rsidRDefault="006F208D" w:rsidP="00D52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</w:t>
      </w:r>
      <w:r w:rsidR="00D52FC1" w:rsidRPr="007D5E14">
        <w:rPr>
          <w:rFonts w:ascii="Arial" w:hAnsi="Arial" w:cs="Arial"/>
          <w:sz w:val="24"/>
          <w:szCs w:val="24"/>
        </w:rPr>
        <w:t xml:space="preserve"> comedor</w:t>
      </w:r>
      <w:r w:rsidR="00303056">
        <w:rPr>
          <w:rFonts w:ascii="Arial" w:hAnsi="Arial" w:cs="Arial"/>
          <w:sz w:val="24"/>
          <w:szCs w:val="24"/>
        </w:rPr>
        <w:t xml:space="preserve"> con área de cocina</w:t>
      </w:r>
      <w:r w:rsidRPr="006F20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donde se preparan los alimentos que los alumnos consumen en el desayuno y la comida,</w:t>
      </w:r>
      <w:r w:rsidR="00D52FC1" w:rsidRPr="007D5E14">
        <w:rPr>
          <w:rFonts w:ascii="Arial" w:hAnsi="Arial" w:cs="Arial"/>
          <w:sz w:val="24"/>
          <w:szCs w:val="24"/>
        </w:rPr>
        <w:t xml:space="preserve"> s</w:t>
      </w:r>
      <w:r w:rsidR="00303056">
        <w:rPr>
          <w:rFonts w:ascii="Arial" w:hAnsi="Arial" w:cs="Arial"/>
          <w:sz w:val="24"/>
          <w:szCs w:val="24"/>
        </w:rPr>
        <w:t>illas y mesas infantiles, refrigerador,</w:t>
      </w:r>
      <w:r w:rsidR="00D52FC1">
        <w:rPr>
          <w:rFonts w:ascii="Arial" w:hAnsi="Arial" w:cs="Arial"/>
          <w:sz w:val="24"/>
          <w:szCs w:val="24"/>
        </w:rPr>
        <w:t xml:space="preserve"> estufa, enceres </w:t>
      </w:r>
      <w:r w:rsidR="00303056">
        <w:rPr>
          <w:rFonts w:ascii="Arial" w:hAnsi="Arial" w:cs="Arial"/>
          <w:sz w:val="24"/>
          <w:szCs w:val="24"/>
        </w:rPr>
        <w:t xml:space="preserve">de abarrotes </w:t>
      </w:r>
      <w:r w:rsidR="00D52FC1">
        <w:rPr>
          <w:rFonts w:ascii="Arial" w:hAnsi="Arial" w:cs="Arial"/>
          <w:sz w:val="24"/>
          <w:szCs w:val="24"/>
        </w:rPr>
        <w:t>y 2 minisplit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50A50" w:rsidRDefault="00D50A50" w:rsidP="00D52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</w:t>
      </w:r>
      <w:r w:rsidR="00D52FC1" w:rsidRPr="007D5E14">
        <w:rPr>
          <w:rFonts w:ascii="Arial" w:hAnsi="Arial" w:cs="Arial"/>
          <w:sz w:val="24"/>
          <w:szCs w:val="24"/>
        </w:rPr>
        <w:t xml:space="preserve"> áreas de sanitarios</w:t>
      </w:r>
      <w:r w:rsidR="006F208D">
        <w:rPr>
          <w:rFonts w:ascii="Arial" w:hAnsi="Arial" w:cs="Arial"/>
          <w:sz w:val="24"/>
          <w:szCs w:val="24"/>
        </w:rPr>
        <w:t xml:space="preserve"> con lavamanos cada uno con área de niños y niñas, lavamanos en el acceso principal, </w:t>
      </w:r>
      <w:r w:rsidR="00D52FC1" w:rsidRPr="007D5E14">
        <w:rPr>
          <w:rFonts w:ascii="Arial" w:hAnsi="Arial" w:cs="Arial"/>
          <w:sz w:val="24"/>
          <w:szCs w:val="24"/>
        </w:rPr>
        <w:t xml:space="preserve">los cuales están en estado regular. </w:t>
      </w:r>
    </w:p>
    <w:p w:rsidR="00D52FC1" w:rsidRDefault="00D50A50" w:rsidP="006D6D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</w:t>
      </w:r>
      <w:r w:rsidR="00D52FC1" w:rsidRPr="007D5E14">
        <w:rPr>
          <w:rFonts w:ascii="Arial" w:hAnsi="Arial" w:cs="Arial"/>
          <w:sz w:val="24"/>
          <w:szCs w:val="24"/>
        </w:rPr>
        <w:t xml:space="preserve"> </w:t>
      </w:r>
      <w:r w:rsidR="00D52FC1">
        <w:rPr>
          <w:rFonts w:ascii="Arial" w:hAnsi="Arial" w:cs="Arial"/>
          <w:sz w:val="24"/>
          <w:szCs w:val="24"/>
        </w:rPr>
        <w:t>explanada con techumbre</w:t>
      </w:r>
      <w:r w:rsidR="006F208D">
        <w:rPr>
          <w:rFonts w:ascii="Arial" w:hAnsi="Arial" w:cs="Arial"/>
          <w:sz w:val="24"/>
          <w:szCs w:val="24"/>
        </w:rPr>
        <w:t xml:space="preserve"> que permite realizar actividades al exterior, </w:t>
      </w:r>
      <w:r w:rsidR="00D52F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 </w:t>
      </w:r>
      <w:r w:rsidR="00D52FC1">
        <w:rPr>
          <w:rFonts w:ascii="Arial" w:hAnsi="Arial" w:cs="Arial"/>
          <w:sz w:val="24"/>
          <w:szCs w:val="24"/>
        </w:rPr>
        <w:t>foro</w:t>
      </w:r>
      <w:r w:rsidR="006F208D">
        <w:rPr>
          <w:rFonts w:ascii="Arial" w:hAnsi="Arial" w:cs="Arial"/>
          <w:sz w:val="24"/>
          <w:szCs w:val="24"/>
        </w:rPr>
        <w:t xml:space="preserve"> que por el momento no se utiliza debido a que la estructura que lo cubría se deterioro</w:t>
      </w:r>
      <w:r w:rsidR="00D52FC1" w:rsidRPr="007D5E14">
        <w:rPr>
          <w:rFonts w:ascii="Arial" w:hAnsi="Arial" w:cs="Arial"/>
          <w:sz w:val="24"/>
          <w:szCs w:val="24"/>
        </w:rPr>
        <w:t xml:space="preserve"> </w:t>
      </w:r>
      <w:r w:rsidR="006F208D">
        <w:rPr>
          <w:rFonts w:ascii="Arial" w:hAnsi="Arial" w:cs="Arial"/>
          <w:sz w:val="24"/>
          <w:szCs w:val="24"/>
        </w:rPr>
        <w:t>y las inclemencias del clima no permiten su uso.</w:t>
      </w:r>
      <w:r w:rsidR="00D52FC1" w:rsidRPr="007D5E14">
        <w:rPr>
          <w:rFonts w:ascii="Arial" w:hAnsi="Arial" w:cs="Arial"/>
          <w:sz w:val="24"/>
          <w:szCs w:val="24"/>
        </w:rPr>
        <w:t xml:space="preserve"> </w:t>
      </w:r>
    </w:p>
    <w:p w:rsidR="006F208D" w:rsidRDefault="002B1884" w:rsidP="006D6D9E">
      <w:pPr>
        <w:jc w:val="both"/>
        <w:rPr>
          <w:rFonts w:ascii="Arial" w:hAnsi="Arial" w:cs="Arial"/>
          <w:sz w:val="24"/>
          <w:szCs w:val="24"/>
        </w:rPr>
      </w:pPr>
      <w:r w:rsidRPr="006F0E5E">
        <w:rPr>
          <w:rFonts w:ascii="Arial" w:hAnsi="Arial" w:cs="Arial"/>
          <w:sz w:val="24"/>
          <w:szCs w:val="24"/>
        </w:rPr>
        <w:lastRenderedPageBreak/>
        <w:t xml:space="preserve">Contamos con </w:t>
      </w:r>
      <w:r>
        <w:rPr>
          <w:rFonts w:ascii="Arial" w:hAnsi="Arial" w:cs="Arial"/>
          <w:sz w:val="24"/>
          <w:szCs w:val="24"/>
        </w:rPr>
        <w:t xml:space="preserve">los servicios básicos de </w:t>
      </w:r>
      <w:r w:rsidRPr="006F0E5E">
        <w:rPr>
          <w:rFonts w:ascii="Arial" w:hAnsi="Arial" w:cs="Arial"/>
          <w:sz w:val="24"/>
          <w:szCs w:val="24"/>
        </w:rPr>
        <w:t>agua</w:t>
      </w:r>
      <w:r>
        <w:rPr>
          <w:rFonts w:ascii="Arial" w:hAnsi="Arial" w:cs="Arial"/>
          <w:sz w:val="24"/>
          <w:szCs w:val="24"/>
        </w:rPr>
        <w:t xml:space="preserve"> y drenaje, alumbrado, telefonía e internet, con </w:t>
      </w:r>
      <w:r w:rsidRPr="006F0E5E">
        <w:rPr>
          <w:rFonts w:ascii="Arial" w:hAnsi="Arial" w:cs="Arial"/>
          <w:sz w:val="24"/>
          <w:szCs w:val="24"/>
        </w:rPr>
        <w:t xml:space="preserve"> lavabo</w:t>
      </w:r>
      <w:r>
        <w:rPr>
          <w:rFonts w:ascii="Arial" w:hAnsi="Arial" w:cs="Arial"/>
          <w:sz w:val="24"/>
          <w:szCs w:val="24"/>
        </w:rPr>
        <w:t xml:space="preserve">s anexos de los baños y </w:t>
      </w:r>
      <w:r w:rsidRPr="006F0E5E">
        <w:rPr>
          <w:rFonts w:ascii="Arial" w:hAnsi="Arial" w:cs="Arial"/>
          <w:sz w:val="24"/>
          <w:szCs w:val="24"/>
        </w:rPr>
        <w:t>en  la  entrada</w:t>
      </w:r>
      <w:r>
        <w:rPr>
          <w:rFonts w:ascii="Arial" w:hAnsi="Arial" w:cs="Arial"/>
          <w:sz w:val="24"/>
          <w:szCs w:val="24"/>
        </w:rPr>
        <w:t xml:space="preserve"> a la institución que favorecen</w:t>
      </w:r>
      <w:r w:rsidRPr="006F0E5E">
        <w:rPr>
          <w:rFonts w:ascii="Arial" w:hAnsi="Arial" w:cs="Arial"/>
          <w:sz w:val="24"/>
          <w:szCs w:val="24"/>
        </w:rPr>
        <w:t xml:space="preserve"> el lavado frecuente de manos</w:t>
      </w:r>
      <w:r>
        <w:rPr>
          <w:rFonts w:ascii="Arial" w:hAnsi="Arial" w:cs="Arial"/>
          <w:sz w:val="24"/>
          <w:szCs w:val="24"/>
        </w:rPr>
        <w:t>.</w:t>
      </w:r>
    </w:p>
    <w:p w:rsidR="002B1884" w:rsidRDefault="002B1884" w:rsidP="006D6D9E">
      <w:pPr>
        <w:jc w:val="both"/>
        <w:rPr>
          <w:rFonts w:ascii="Arial" w:hAnsi="Arial" w:cs="Arial"/>
          <w:sz w:val="24"/>
          <w:szCs w:val="24"/>
        </w:rPr>
      </w:pPr>
      <w:r w:rsidRPr="007D5E14">
        <w:rPr>
          <w:rFonts w:ascii="Arial" w:hAnsi="Arial" w:cs="Arial"/>
          <w:sz w:val="24"/>
          <w:szCs w:val="24"/>
        </w:rPr>
        <w:t>Los servicios generales con los que se cuenta en la comunidad son di</w:t>
      </w:r>
      <w:r>
        <w:rPr>
          <w:rFonts w:ascii="Arial" w:hAnsi="Arial" w:cs="Arial"/>
          <w:sz w:val="24"/>
          <w:szCs w:val="24"/>
        </w:rPr>
        <w:t>versos: parques públicos</w:t>
      </w:r>
      <w:r w:rsidRPr="007D5E14">
        <w:rPr>
          <w:rFonts w:ascii="Arial" w:hAnsi="Arial" w:cs="Arial"/>
          <w:sz w:val="24"/>
          <w:szCs w:val="24"/>
        </w:rPr>
        <w:t>, bibliotecas públicas, instancias guberna</w:t>
      </w:r>
      <w:r>
        <w:rPr>
          <w:rFonts w:ascii="Arial" w:hAnsi="Arial" w:cs="Arial"/>
          <w:sz w:val="24"/>
          <w:szCs w:val="24"/>
        </w:rPr>
        <w:t>mentales y de asistencia social.</w:t>
      </w:r>
    </w:p>
    <w:p w:rsidR="00D52FC1" w:rsidRPr="00D52FC1" w:rsidRDefault="00D52FC1" w:rsidP="006D6D9E">
      <w:pPr>
        <w:jc w:val="both"/>
        <w:rPr>
          <w:rFonts w:ascii="Arial" w:hAnsi="Arial" w:cs="Arial"/>
          <w:b/>
          <w:sz w:val="24"/>
          <w:szCs w:val="24"/>
        </w:rPr>
      </w:pPr>
      <w:r w:rsidRPr="00D52FC1">
        <w:rPr>
          <w:rFonts w:ascii="Arial" w:hAnsi="Arial" w:cs="Arial"/>
          <w:b/>
          <w:sz w:val="24"/>
          <w:szCs w:val="24"/>
        </w:rPr>
        <w:t>Plantilla escolar Personal educativo.</w:t>
      </w:r>
    </w:p>
    <w:p w:rsidR="00D50A50" w:rsidRDefault="005801BC" w:rsidP="00D52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6F208D">
        <w:rPr>
          <w:rFonts w:ascii="Arial" w:hAnsi="Arial" w:cs="Arial"/>
          <w:sz w:val="24"/>
          <w:szCs w:val="24"/>
        </w:rPr>
        <w:t>total del personal que labora</w:t>
      </w:r>
      <w:r w:rsidR="007B5615">
        <w:rPr>
          <w:rFonts w:ascii="Arial" w:hAnsi="Arial" w:cs="Arial"/>
          <w:sz w:val="24"/>
          <w:szCs w:val="24"/>
        </w:rPr>
        <w:t xml:space="preserve"> es de</w:t>
      </w:r>
      <w:r w:rsidR="006D6D9E" w:rsidRPr="005B3BDA">
        <w:rPr>
          <w:rFonts w:ascii="Arial" w:hAnsi="Arial" w:cs="Arial"/>
          <w:sz w:val="24"/>
          <w:szCs w:val="24"/>
        </w:rPr>
        <w:t xml:space="preserve"> </w:t>
      </w:r>
      <w:r w:rsidR="007B5615">
        <w:rPr>
          <w:rFonts w:ascii="Arial" w:hAnsi="Arial" w:cs="Arial"/>
          <w:sz w:val="24"/>
          <w:szCs w:val="24"/>
        </w:rPr>
        <w:t>13</w:t>
      </w:r>
      <w:r w:rsidR="00187D5E">
        <w:rPr>
          <w:rFonts w:ascii="Arial" w:hAnsi="Arial" w:cs="Arial"/>
          <w:sz w:val="24"/>
          <w:szCs w:val="24"/>
        </w:rPr>
        <w:t xml:space="preserve"> profesionistas adscritos entre docentes y personal de apoyo, siendo:</w:t>
      </w:r>
      <w:r w:rsidR="003215F6">
        <w:rPr>
          <w:rFonts w:ascii="Arial" w:hAnsi="Arial" w:cs="Arial"/>
          <w:sz w:val="24"/>
          <w:szCs w:val="24"/>
        </w:rPr>
        <w:t xml:space="preserve"> 7 </w:t>
      </w:r>
      <w:r>
        <w:rPr>
          <w:rFonts w:ascii="Arial" w:hAnsi="Arial" w:cs="Arial"/>
          <w:sz w:val="24"/>
          <w:szCs w:val="24"/>
        </w:rPr>
        <w:t xml:space="preserve">educadoras, 1 </w:t>
      </w:r>
      <w:proofErr w:type="spellStart"/>
      <w:r>
        <w:rPr>
          <w:rFonts w:ascii="Arial" w:hAnsi="Arial" w:cs="Arial"/>
          <w:sz w:val="24"/>
          <w:szCs w:val="24"/>
        </w:rPr>
        <w:t>teacher</w:t>
      </w:r>
      <w:proofErr w:type="spellEnd"/>
      <w:r>
        <w:rPr>
          <w:rFonts w:ascii="Arial" w:hAnsi="Arial" w:cs="Arial"/>
          <w:sz w:val="24"/>
          <w:szCs w:val="24"/>
        </w:rPr>
        <w:t>, 2 intendentes, 2 cocineros y 1 directora.</w:t>
      </w:r>
    </w:p>
    <w:p w:rsidR="00D52FC1" w:rsidRPr="007D5E14" w:rsidRDefault="00187D5E" w:rsidP="00D52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D50A50">
        <w:rPr>
          <w:rFonts w:ascii="Arial" w:hAnsi="Arial" w:cs="Arial"/>
          <w:sz w:val="24"/>
          <w:szCs w:val="24"/>
        </w:rPr>
        <w:t xml:space="preserve"> </w:t>
      </w:r>
      <w:r w:rsidR="00D52FC1">
        <w:rPr>
          <w:rFonts w:ascii="Arial" w:hAnsi="Arial" w:cs="Arial"/>
          <w:sz w:val="24"/>
          <w:szCs w:val="24"/>
        </w:rPr>
        <w:t xml:space="preserve">directora </w:t>
      </w:r>
      <w:r>
        <w:rPr>
          <w:rFonts w:ascii="Arial" w:hAnsi="Arial" w:cs="Arial"/>
          <w:sz w:val="24"/>
          <w:szCs w:val="24"/>
        </w:rPr>
        <w:t xml:space="preserve">es </w:t>
      </w:r>
      <w:r w:rsidR="00D52FC1">
        <w:rPr>
          <w:rFonts w:ascii="Arial" w:hAnsi="Arial" w:cs="Arial"/>
          <w:sz w:val="24"/>
          <w:szCs w:val="24"/>
        </w:rPr>
        <w:t xml:space="preserve">egresada de la </w:t>
      </w:r>
      <w:r w:rsidR="00C1175F">
        <w:rPr>
          <w:rFonts w:ascii="Arial" w:hAnsi="Arial" w:cs="Arial"/>
          <w:sz w:val="24"/>
          <w:szCs w:val="24"/>
        </w:rPr>
        <w:t xml:space="preserve">Escuela </w:t>
      </w:r>
      <w:r w:rsidR="00D52FC1">
        <w:rPr>
          <w:rFonts w:ascii="Arial" w:hAnsi="Arial" w:cs="Arial"/>
          <w:sz w:val="24"/>
          <w:szCs w:val="24"/>
        </w:rPr>
        <w:t xml:space="preserve">Normal Federal de Educadoras </w:t>
      </w:r>
      <w:r w:rsidR="00C1175F">
        <w:rPr>
          <w:rFonts w:ascii="Arial" w:hAnsi="Arial" w:cs="Arial"/>
          <w:sz w:val="24"/>
          <w:szCs w:val="24"/>
        </w:rPr>
        <w:t xml:space="preserve"> “Estefanía Castañeda” </w:t>
      </w:r>
      <w:r w:rsidR="00D52FC1">
        <w:rPr>
          <w:rFonts w:ascii="Arial" w:hAnsi="Arial" w:cs="Arial"/>
          <w:sz w:val="24"/>
          <w:szCs w:val="24"/>
        </w:rPr>
        <w:t>con Licenciatura en Educación Preescolar y Maestría en Docencia</w:t>
      </w:r>
      <w:r w:rsidR="00C1175F">
        <w:rPr>
          <w:rFonts w:ascii="Arial" w:hAnsi="Arial" w:cs="Arial"/>
          <w:sz w:val="24"/>
          <w:szCs w:val="24"/>
        </w:rPr>
        <w:t xml:space="preserve"> de la Universidad Autónoma de Tamaulipas</w:t>
      </w:r>
      <w:r w:rsidR="00D52FC1">
        <w:rPr>
          <w:rFonts w:ascii="Arial" w:hAnsi="Arial" w:cs="Arial"/>
          <w:sz w:val="24"/>
          <w:szCs w:val="24"/>
        </w:rPr>
        <w:t>, con 12</w:t>
      </w:r>
      <w:r w:rsidR="00D52FC1" w:rsidRPr="007D5E14">
        <w:rPr>
          <w:rFonts w:ascii="Arial" w:hAnsi="Arial" w:cs="Arial"/>
          <w:sz w:val="24"/>
          <w:szCs w:val="24"/>
        </w:rPr>
        <w:t xml:space="preserve"> años de servicio  </w:t>
      </w:r>
      <w:r w:rsidR="00D52FC1">
        <w:rPr>
          <w:rFonts w:ascii="Arial" w:hAnsi="Arial" w:cs="Arial"/>
          <w:sz w:val="24"/>
          <w:szCs w:val="24"/>
        </w:rPr>
        <w:t>y 7</w:t>
      </w:r>
      <w:r w:rsidR="00D52FC1" w:rsidRPr="007D5E14">
        <w:rPr>
          <w:rFonts w:ascii="Arial" w:hAnsi="Arial" w:cs="Arial"/>
          <w:sz w:val="24"/>
          <w:szCs w:val="24"/>
        </w:rPr>
        <w:t xml:space="preserve"> años en la función</w:t>
      </w:r>
      <w:r w:rsidR="00D50A50">
        <w:rPr>
          <w:rFonts w:ascii="Arial" w:hAnsi="Arial" w:cs="Arial"/>
          <w:sz w:val="24"/>
          <w:szCs w:val="24"/>
        </w:rPr>
        <w:t xml:space="preserve"> actual</w:t>
      </w:r>
      <w:r w:rsidR="00D52FC1" w:rsidRPr="007D5E14">
        <w:rPr>
          <w:rFonts w:ascii="Arial" w:hAnsi="Arial" w:cs="Arial"/>
          <w:sz w:val="24"/>
          <w:szCs w:val="24"/>
        </w:rPr>
        <w:t xml:space="preserve">. </w:t>
      </w:r>
    </w:p>
    <w:p w:rsidR="00D52FC1" w:rsidRPr="007D5E14" w:rsidRDefault="00187D5E" w:rsidP="00D52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</w:t>
      </w:r>
      <w:r w:rsidR="00D52FC1">
        <w:rPr>
          <w:rFonts w:ascii="Arial" w:hAnsi="Arial" w:cs="Arial"/>
          <w:sz w:val="24"/>
          <w:szCs w:val="24"/>
        </w:rPr>
        <w:t>7</w:t>
      </w:r>
      <w:r w:rsidR="00D52FC1" w:rsidRPr="007D5E14">
        <w:rPr>
          <w:rFonts w:ascii="Arial" w:hAnsi="Arial" w:cs="Arial"/>
          <w:sz w:val="24"/>
          <w:szCs w:val="24"/>
        </w:rPr>
        <w:t xml:space="preserve"> educadoras</w:t>
      </w:r>
      <w:r>
        <w:rPr>
          <w:rFonts w:ascii="Arial" w:hAnsi="Arial" w:cs="Arial"/>
          <w:sz w:val="24"/>
          <w:szCs w:val="24"/>
        </w:rPr>
        <w:t xml:space="preserve"> de los grupos</w:t>
      </w:r>
      <w:r w:rsidR="00C1175F">
        <w:rPr>
          <w:rFonts w:ascii="Arial" w:hAnsi="Arial" w:cs="Arial"/>
          <w:sz w:val="24"/>
          <w:szCs w:val="24"/>
        </w:rPr>
        <w:t>, 4</w:t>
      </w:r>
      <w:r w:rsidR="00D52FC1" w:rsidRPr="007D5E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cuentan </w:t>
      </w:r>
      <w:r w:rsidR="00D52FC1" w:rsidRPr="007D5E14">
        <w:rPr>
          <w:rFonts w:ascii="Arial" w:hAnsi="Arial" w:cs="Arial"/>
          <w:sz w:val="24"/>
          <w:szCs w:val="24"/>
        </w:rPr>
        <w:t>con lice</w:t>
      </w:r>
      <w:r w:rsidR="00D50A50">
        <w:rPr>
          <w:rFonts w:ascii="Arial" w:hAnsi="Arial" w:cs="Arial"/>
          <w:sz w:val="24"/>
          <w:szCs w:val="24"/>
        </w:rPr>
        <w:t xml:space="preserve">nciatura </w:t>
      </w:r>
      <w:r w:rsidR="00C1175F">
        <w:rPr>
          <w:rFonts w:ascii="Arial" w:hAnsi="Arial" w:cs="Arial"/>
          <w:sz w:val="24"/>
          <w:szCs w:val="24"/>
        </w:rPr>
        <w:t xml:space="preserve"> en Educación Preescolar egresadas de la Escuela Norma Lic. J. Guadalupe Mainero, 2 en</w:t>
      </w:r>
      <w:r>
        <w:rPr>
          <w:rFonts w:ascii="Arial" w:hAnsi="Arial" w:cs="Arial"/>
          <w:sz w:val="24"/>
          <w:szCs w:val="24"/>
        </w:rPr>
        <w:t xml:space="preserve"> </w:t>
      </w:r>
      <w:r w:rsidR="00C1175F">
        <w:rPr>
          <w:rFonts w:ascii="Arial" w:hAnsi="Arial" w:cs="Arial"/>
          <w:sz w:val="24"/>
          <w:szCs w:val="24"/>
        </w:rPr>
        <w:t>Pedagogía</w:t>
      </w:r>
      <w:r>
        <w:rPr>
          <w:rFonts w:ascii="Arial" w:hAnsi="Arial" w:cs="Arial"/>
          <w:sz w:val="24"/>
          <w:szCs w:val="24"/>
        </w:rPr>
        <w:t xml:space="preserve"> </w:t>
      </w:r>
      <w:r w:rsidR="00C1175F">
        <w:rPr>
          <w:rFonts w:ascii="Arial" w:hAnsi="Arial" w:cs="Arial"/>
          <w:sz w:val="24"/>
          <w:szCs w:val="24"/>
        </w:rPr>
        <w:t>egresadas de la UPN</w:t>
      </w:r>
      <w:r w:rsidR="00BD143A">
        <w:rPr>
          <w:rFonts w:ascii="Arial" w:hAnsi="Arial" w:cs="Arial"/>
          <w:sz w:val="24"/>
          <w:szCs w:val="24"/>
        </w:rPr>
        <w:t xml:space="preserve"> y 1 con profesorado,  </w:t>
      </w:r>
      <w:r w:rsidR="00D50A50">
        <w:rPr>
          <w:rFonts w:ascii="Arial" w:hAnsi="Arial" w:cs="Arial"/>
          <w:sz w:val="24"/>
          <w:szCs w:val="24"/>
        </w:rPr>
        <w:t>con la antigüedad</w:t>
      </w:r>
      <w:r w:rsidR="00BD143A">
        <w:rPr>
          <w:rFonts w:ascii="Arial" w:hAnsi="Arial" w:cs="Arial"/>
          <w:sz w:val="24"/>
          <w:szCs w:val="24"/>
        </w:rPr>
        <w:t>es oscilantes</w:t>
      </w:r>
      <w:r w:rsidR="00D50A50">
        <w:rPr>
          <w:rFonts w:ascii="Arial" w:hAnsi="Arial" w:cs="Arial"/>
          <w:sz w:val="24"/>
          <w:szCs w:val="24"/>
        </w:rPr>
        <w:t xml:space="preserve"> desde 10 a 3</w:t>
      </w:r>
      <w:r w:rsidR="00BD143A">
        <w:rPr>
          <w:rFonts w:ascii="Arial" w:hAnsi="Arial" w:cs="Arial"/>
          <w:sz w:val="24"/>
          <w:szCs w:val="24"/>
        </w:rPr>
        <w:t>5</w:t>
      </w:r>
      <w:r w:rsidR="00D52FC1" w:rsidRPr="007D5E14">
        <w:rPr>
          <w:rFonts w:ascii="Arial" w:hAnsi="Arial" w:cs="Arial"/>
          <w:sz w:val="24"/>
          <w:szCs w:val="24"/>
        </w:rPr>
        <w:t xml:space="preserve"> años de servicio</w:t>
      </w:r>
      <w:r w:rsidR="00D50A50">
        <w:rPr>
          <w:rFonts w:ascii="Arial" w:hAnsi="Arial" w:cs="Arial"/>
          <w:sz w:val="24"/>
          <w:szCs w:val="24"/>
        </w:rPr>
        <w:t>.</w:t>
      </w:r>
      <w:r w:rsidR="00D52FC1" w:rsidRPr="007D5E14">
        <w:rPr>
          <w:rFonts w:ascii="Arial" w:hAnsi="Arial" w:cs="Arial"/>
          <w:sz w:val="24"/>
          <w:szCs w:val="24"/>
        </w:rPr>
        <w:t xml:space="preserve"> </w:t>
      </w:r>
    </w:p>
    <w:p w:rsidR="00D52FC1" w:rsidRPr="007D5E14" w:rsidRDefault="00C1175F" w:rsidP="00D52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D50A50">
        <w:rPr>
          <w:rFonts w:ascii="Arial" w:hAnsi="Arial" w:cs="Arial"/>
          <w:sz w:val="24"/>
          <w:szCs w:val="24"/>
        </w:rPr>
        <w:t xml:space="preserve"> maestra de inglés del PRONI</w:t>
      </w:r>
      <w:r w:rsidR="00D52FC1" w:rsidRPr="007D5E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un nivel de inglés avanzado, </w:t>
      </w:r>
      <w:r w:rsidR="00D52FC1" w:rsidRPr="007D5E14">
        <w:rPr>
          <w:rFonts w:ascii="Arial" w:hAnsi="Arial" w:cs="Arial"/>
          <w:sz w:val="24"/>
          <w:szCs w:val="24"/>
        </w:rPr>
        <w:t xml:space="preserve">que atiende a los alumnos de </w:t>
      </w:r>
      <w:r>
        <w:rPr>
          <w:rFonts w:ascii="Arial" w:hAnsi="Arial" w:cs="Arial"/>
          <w:sz w:val="24"/>
          <w:szCs w:val="24"/>
        </w:rPr>
        <w:t xml:space="preserve">los 5 grupos de </w:t>
      </w:r>
      <w:r w:rsidR="00D52FC1" w:rsidRPr="007D5E14">
        <w:rPr>
          <w:rFonts w:ascii="Arial" w:hAnsi="Arial" w:cs="Arial"/>
          <w:sz w:val="24"/>
          <w:szCs w:val="24"/>
        </w:rPr>
        <w:t xml:space="preserve">tercer </w:t>
      </w:r>
      <w:r>
        <w:rPr>
          <w:rFonts w:ascii="Arial" w:hAnsi="Arial" w:cs="Arial"/>
          <w:sz w:val="24"/>
          <w:szCs w:val="24"/>
        </w:rPr>
        <w:t>grado diariamente durante 30 minutos de clase.</w:t>
      </w:r>
    </w:p>
    <w:p w:rsidR="00D52FC1" w:rsidRDefault="00D50A50" w:rsidP="00D52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intendentes, uno con preparaci</w:t>
      </w:r>
      <w:r w:rsidR="00C1175F">
        <w:rPr>
          <w:rFonts w:ascii="Arial" w:hAnsi="Arial" w:cs="Arial"/>
          <w:sz w:val="24"/>
          <w:szCs w:val="24"/>
        </w:rPr>
        <w:t>ón de bachillerato técnico y otro</w:t>
      </w:r>
      <w:r>
        <w:rPr>
          <w:rFonts w:ascii="Arial" w:hAnsi="Arial" w:cs="Arial"/>
          <w:sz w:val="24"/>
          <w:szCs w:val="24"/>
        </w:rPr>
        <w:t xml:space="preserve"> con licenciatura en informática.  </w:t>
      </w:r>
    </w:p>
    <w:p w:rsidR="00D52FC1" w:rsidRDefault="00D52FC1" w:rsidP="00D52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cocineros</w:t>
      </w:r>
      <w:r w:rsidR="00D50A50">
        <w:rPr>
          <w:rFonts w:ascii="Arial" w:hAnsi="Arial" w:cs="Arial"/>
          <w:sz w:val="24"/>
          <w:szCs w:val="24"/>
        </w:rPr>
        <w:t>, ambos cuentan con bachillerato</w:t>
      </w:r>
      <w:r w:rsidR="002B1884">
        <w:rPr>
          <w:rFonts w:ascii="Arial" w:hAnsi="Arial" w:cs="Arial"/>
          <w:sz w:val="24"/>
          <w:szCs w:val="24"/>
        </w:rPr>
        <w:t xml:space="preserve"> técnico.</w:t>
      </w:r>
    </w:p>
    <w:p w:rsidR="0027442A" w:rsidRPr="0027442A" w:rsidRDefault="0027442A" w:rsidP="00D52FC1">
      <w:pPr>
        <w:jc w:val="both"/>
        <w:rPr>
          <w:rFonts w:ascii="Arial" w:hAnsi="Arial" w:cs="Arial"/>
          <w:b/>
          <w:sz w:val="24"/>
          <w:szCs w:val="24"/>
        </w:rPr>
      </w:pPr>
      <w:r w:rsidRPr="0027442A">
        <w:rPr>
          <w:rFonts w:ascii="Arial" w:hAnsi="Arial" w:cs="Arial"/>
          <w:b/>
          <w:sz w:val="24"/>
          <w:szCs w:val="24"/>
        </w:rPr>
        <w:t xml:space="preserve">Matrícula que se atiende Alumnos por grados. </w:t>
      </w:r>
    </w:p>
    <w:p w:rsidR="000E3545" w:rsidRDefault="000E3545" w:rsidP="006D6D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una escuela de tamaño grande</w:t>
      </w:r>
      <w:r w:rsidR="00BD143A">
        <w:rPr>
          <w:rFonts w:ascii="Arial" w:hAnsi="Arial" w:cs="Arial"/>
          <w:sz w:val="24"/>
          <w:szCs w:val="24"/>
        </w:rPr>
        <w:t xml:space="preserve"> y con una matrícula completa de acuerdo a su capacidad</w:t>
      </w:r>
      <w:r>
        <w:rPr>
          <w:rFonts w:ascii="Arial" w:hAnsi="Arial" w:cs="Arial"/>
          <w:sz w:val="24"/>
          <w:szCs w:val="24"/>
        </w:rPr>
        <w:t>,</w:t>
      </w:r>
      <w:r w:rsidRPr="005B3BDA">
        <w:rPr>
          <w:rFonts w:ascii="Arial" w:hAnsi="Arial" w:cs="Arial"/>
          <w:sz w:val="24"/>
          <w:szCs w:val="24"/>
        </w:rPr>
        <w:t xml:space="preserve"> cuenta con </w:t>
      </w:r>
      <w:r>
        <w:rPr>
          <w:rFonts w:ascii="Arial" w:hAnsi="Arial" w:cs="Arial"/>
          <w:sz w:val="24"/>
          <w:szCs w:val="24"/>
        </w:rPr>
        <w:t>7 grupos, de los cuales</w:t>
      </w:r>
      <w:r w:rsidRPr="005B3BDA">
        <w:rPr>
          <w:rFonts w:ascii="Arial" w:hAnsi="Arial" w:cs="Arial"/>
          <w:sz w:val="24"/>
          <w:szCs w:val="24"/>
        </w:rPr>
        <w:t xml:space="preserve"> dos grupos </w:t>
      </w:r>
      <w:r>
        <w:rPr>
          <w:rFonts w:ascii="Arial" w:hAnsi="Arial" w:cs="Arial"/>
          <w:sz w:val="24"/>
          <w:szCs w:val="24"/>
        </w:rPr>
        <w:t xml:space="preserve">son de segundo grado y cinco </w:t>
      </w:r>
      <w:r w:rsidRPr="005B3BD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tercer grado, cabe </w:t>
      </w:r>
      <w:r w:rsidRPr="005B3BDA">
        <w:rPr>
          <w:rFonts w:ascii="Arial" w:hAnsi="Arial" w:cs="Arial"/>
          <w:sz w:val="24"/>
          <w:szCs w:val="24"/>
        </w:rPr>
        <w:t>menci</w:t>
      </w:r>
      <w:r>
        <w:rPr>
          <w:rFonts w:ascii="Arial" w:hAnsi="Arial" w:cs="Arial"/>
          <w:sz w:val="24"/>
          <w:szCs w:val="24"/>
        </w:rPr>
        <w:t>onar que la matrícula actual es</w:t>
      </w:r>
      <w:r w:rsidRPr="005B3BDA">
        <w:rPr>
          <w:rFonts w:ascii="Arial" w:hAnsi="Arial" w:cs="Arial"/>
          <w:sz w:val="24"/>
          <w:szCs w:val="24"/>
        </w:rPr>
        <w:t xml:space="preserve"> de</w:t>
      </w:r>
      <w:proofErr w:type="gramStart"/>
      <w:r w:rsidRPr="005B3BDA">
        <w:rPr>
          <w:rFonts w:ascii="Arial" w:hAnsi="Arial" w:cs="Arial"/>
          <w:sz w:val="24"/>
          <w:szCs w:val="24"/>
        </w:rPr>
        <w:t xml:space="preserve"> </w:t>
      </w:r>
      <w:r w:rsidR="00306FF1">
        <w:rPr>
          <w:rFonts w:ascii="Arial" w:hAnsi="Arial" w:cs="Arial"/>
          <w:sz w:val="24"/>
          <w:szCs w:val="24"/>
        </w:rPr>
        <w:t>….</w:t>
      </w:r>
      <w:proofErr w:type="gramEnd"/>
      <w:r w:rsidR="00306FF1">
        <w:rPr>
          <w:rFonts w:ascii="Arial" w:hAnsi="Arial" w:cs="Arial"/>
          <w:sz w:val="24"/>
          <w:szCs w:val="24"/>
        </w:rPr>
        <w:t>.</w:t>
      </w:r>
      <w:r w:rsidRPr="005B3BDA">
        <w:rPr>
          <w:rFonts w:ascii="Arial" w:hAnsi="Arial" w:cs="Arial"/>
          <w:sz w:val="24"/>
          <w:szCs w:val="24"/>
        </w:rPr>
        <w:t xml:space="preserve"> alum</w:t>
      </w:r>
      <w:r>
        <w:rPr>
          <w:rFonts w:ascii="Arial" w:hAnsi="Arial" w:cs="Arial"/>
          <w:sz w:val="24"/>
          <w:szCs w:val="24"/>
        </w:rPr>
        <w:t>nos, cada grupo tiene u</w:t>
      </w:r>
      <w:r w:rsidR="00306FF1">
        <w:rPr>
          <w:rFonts w:ascii="Arial" w:hAnsi="Arial" w:cs="Arial"/>
          <w:sz w:val="24"/>
          <w:szCs w:val="24"/>
        </w:rPr>
        <w:t>na matrícula de</w:t>
      </w:r>
      <w:proofErr w:type="gramStart"/>
      <w:r w:rsidR="00306FF1">
        <w:rPr>
          <w:rFonts w:ascii="Arial" w:hAnsi="Arial" w:cs="Arial"/>
          <w:sz w:val="24"/>
          <w:szCs w:val="24"/>
        </w:rPr>
        <w:t xml:space="preserve"> ….</w:t>
      </w:r>
      <w:proofErr w:type="gramEnd"/>
      <w:r w:rsidR="00306F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alumnos por salón.</w:t>
      </w:r>
    </w:p>
    <w:p w:rsidR="00BD143A" w:rsidRDefault="006D6D9E" w:rsidP="006D6D9E">
      <w:pPr>
        <w:jc w:val="both"/>
        <w:rPr>
          <w:rFonts w:ascii="Arial" w:hAnsi="Arial" w:cs="Arial"/>
          <w:sz w:val="24"/>
          <w:szCs w:val="24"/>
        </w:rPr>
      </w:pPr>
      <w:r w:rsidRPr="005B3BDA">
        <w:rPr>
          <w:rFonts w:ascii="Arial" w:hAnsi="Arial" w:cs="Arial"/>
          <w:sz w:val="24"/>
          <w:szCs w:val="24"/>
        </w:rPr>
        <w:t xml:space="preserve">Esta escuela funciona de la siguiente manera: </w:t>
      </w:r>
      <w:r w:rsidR="00BD11B5">
        <w:rPr>
          <w:rFonts w:ascii="Arial" w:hAnsi="Arial" w:cs="Arial"/>
          <w:sz w:val="24"/>
          <w:szCs w:val="24"/>
        </w:rPr>
        <w:t>2</w:t>
      </w:r>
      <w:r w:rsidR="008D427A">
        <w:rPr>
          <w:rFonts w:ascii="Arial" w:hAnsi="Arial" w:cs="Arial"/>
          <w:sz w:val="24"/>
          <w:szCs w:val="24"/>
        </w:rPr>
        <w:t xml:space="preserve"> grupo</w:t>
      </w:r>
      <w:r w:rsidR="00BD11B5">
        <w:rPr>
          <w:rFonts w:ascii="Arial" w:hAnsi="Arial" w:cs="Arial"/>
          <w:sz w:val="24"/>
          <w:szCs w:val="24"/>
        </w:rPr>
        <w:t>s</w:t>
      </w:r>
      <w:r w:rsidR="008D427A">
        <w:rPr>
          <w:rFonts w:ascii="Arial" w:hAnsi="Arial" w:cs="Arial"/>
          <w:sz w:val="24"/>
          <w:szCs w:val="24"/>
        </w:rPr>
        <w:t xml:space="preserve"> </w:t>
      </w:r>
      <w:r w:rsidR="007B5615">
        <w:rPr>
          <w:rFonts w:ascii="Arial" w:hAnsi="Arial" w:cs="Arial"/>
          <w:sz w:val="24"/>
          <w:szCs w:val="24"/>
        </w:rPr>
        <w:t>con horario regular (9-12hrs)</w:t>
      </w:r>
      <w:r w:rsidRPr="005B3BDA">
        <w:rPr>
          <w:rFonts w:ascii="Arial" w:hAnsi="Arial" w:cs="Arial"/>
          <w:sz w:val="24"/>
          <w:szCs w:val="24"/>
        </w:rPr>
        <w:t xml:space="preserve"> </w:t>
      </w:r>
      <w:r w:rsidR="007B5615">
        <w:rPr>
          <w:rFonts w:ascii="Arial" w:hAnsi="Arial" w:cs="Arial"/>
          <w:sz w:val="24"/>
          <w:szCs w:val="24"/>
        </w:rPr>
        <w:t xml:space="preserve">y 5 </w:t>
      </w:r>
      <w:r w:rsidR="008D427A">
        <w:rPr>
          <w:rFonts w:ascii="Arial" w:hAnsi="Arial" w:cs="Arial"/>
          <w:sz w:val="24"/>
          <w:szCs w:val="24"/>
        </w:rPr>
        <w:t xml:space="preserve">grupos </w:t>
      </w:r>
      <w:r w:rsidR="007B5615">
        <w:rPr>
          <w:rFonts w:ascii="Arial" w:hAnsi="Arial" w:cs="Arial"/>
          <w:sz w:val="24"/>
          <w:szCs w:val="24"/>
        </w:rPr>
        <w:t>de servicio mixto (8-16hrs),</w:t>
      </w:r>
      <w:r w:rsidRPr="005B3BDA">
        <w:rPr>
          <w:rFonts w:ascii="Arial" w:hAnsi="Arial" w:cs="Arial"/>
          <w:sz w:val="24"/>
          <w:szCs w:val="24"/>
        </w:rPr>
        <w:t xml:space="preserve"> </w:t>
      </w:r>
      <w:r w:rsidR="00BD143A">
        <w:rPr>
          <w:rFonts w:ascii="Arial" w:hAnsi="Arial" w:cs="Arial"/>
          <w:sz w:val="24"/>
          <w:szCs w:val="24"/>
        </w:rPr>
        <w:t xml:space="preserve">cada uno con su educadora titular </w:t>
      </w:r>
      <w:r w:rsidRPr="005B3BDA">
        <w:rPr>
          <w:rFonts w:ascii="Arial" w:hAnsi="Arial" w:cs="Arial"/>
          <w:sz w:val="24"/>
          <w:szCs w:val="24"/>
        </w:rPr>
        <w:t>quienes son responsables de imp</w:t>
      </w:r>
      <w:r w:rsidR="007B5615">
        <w:rPr>
          <w:rFonts w:ascii="Arial" w:hAnsi="Arial" w:cs="Arial"/>
          <w:sz w:val="24"/>
          <w:szCs w:val="24"/>
        </w:rPr>
        <w:t>artir las clases</w:t>
      </w:r>
      <w:r w:rsidR="00BD143A">
        <w:rPr>
          <w:rFonts w:ascii="Arial" w:hAnsi="Arial" w:cs="Arial"/>
          <w:sz w:val="24"/>
          <w:szCs w:val="24"/>
        </w:rPr>
        <w:t xml:space="preserve"> de acuerdo a su jornada, atendiendo</w:t>
      </w:r>
      <w:r w:rsidRPr="005B3BDA">
        <w:rPr>
          <w:rFonts w:ascii="Arial" w:hAnsi="Arial" w:cs="Arial"/>
          <w:sz w:val="24"/>
          <w:szCs w:val="24"/>
        </w:rPr>
        <w:t xml:space="preserve"> a sus alumnos de acuerdo a las necesidades que presentan</w:t>
      </w:r>
      <w:r w:rsidR="00BD143A">
        <w:rPr>
          <w:rFonts w:ascii="Arial" w:hAnsi="Arial" w:cs="Arial"/>
          <w:sz w:val="24"/>
          <w:szCs w:val="24"/>
        </w:rPr>
        <w:t>,</w:t>
      </w:r>
      <w:r w:rsidRPr="005B3BDA">
        <w:rPr>
          <w:rFonts w:ascii="Arial" w:hAnsi="Arial" w:cs="Arial"/>
          <w:sz w:val="24"/>
          <w:szCs w:val="24"/>
        </w:rPr>
        <w:t xml:space="preserve"> llevando un se</w:t>
      </w:r>
      <w:r w:rsidR="00BD143A">
        <w:rPr>
          <w:rFonts w:ascii="Arial" w:hAnsi="Arial" w:cs="Arial"/>
          <w:sz w:val="24"/>
          <w:szCs w:val="24"/>
        </w:rPr>
        <w:t>guimiento y evaluación</w:t>
      </w:r>
      <w:r w:rsidRPr="005B3BDA">
        <w:rPr>
          <w:rFonts w:ascii="Arial" w:hAnsi="Arial" w:cs="Arial"/>
          <w:sz w:val="24"/>
          <w:szCs w:val="24"/>
        </w:rPr>
        <w:t xml:space="preserve"> im</w:t>
      </w:r>
      <w:r w:rsidR="007B5615">
        <w:rPr>
          <w:rFonts w:ascii="Arial" w:hAnsi="Arial" w:cs="Arial"/>
          <w:sz w:val="24"/>
          <w:szCs w:val="24"/>
        </w:rPr>
        <w:t>pleme</w:t>
      </w:r>
      <w:r w:rsidR="00753E37">
        <w:rPr>
          <w:rFonts w:ascii="Arial" w:hAnsi="Arial" w:cs="Arial"/>
          <w:sz w:val="24"/>
          <w:szCs w:val="24"/>
        </w:rPr>
        <w:t>ntan</w:t>
      </w:r>
      <w:r w:rsidR="00BD143A">
        <w:rPr>
          <w:rFonts w:ascii="Arial" w:hAnsi="Arial" w:cs="Arial"/>
          <w:sz w:val="24"/>
          <w:szCs w:val="24"/>
        </w:rPr>
        <w:t>do</w:t>
      </w:r>
      <w:r w:rsidR="00753E37">
        <w:rPr>
          <w:rFonts w:ascii="Arial" w:hAnsi="Arial" w:cs="Arial"/>
          <w:sz w:val="24"/>
          <w:szCs w:val="24"/>
        </w:rPr>
        <w:t xml:space="preserve"> diversos instrumentos.</w:t>
      </w:r>
      <w:r w:rsidR="00BD143A">
        <w:rPr>
          <w:rFonts w:ascii="Arial" w:hAnsi="Arial" w:cs="Arial"/>
          <w:sz w:val="24"/>
          <w:szCs w:val="24"/>
        </w:rPr>
        <w:t xml:space="preserve"> Los grupos de servicio mixto realizan una mayor cantidad de actividades didácticas y recreativas organizados en clubs, talleres y proyectos. </w:t>
      </w:r>
    </w:p>
    <w:p w:rsidR="00BD143A" w:rsidRDefault="00753E37" w:rsidP="006D6D9E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="007B5615">
        <w:rPr>
          <w:rFonts w:ascii="Arial" w:hAnsi="Arial" w:cs="Arial"/>
          <w:sz w:val="24"/>
          <w:szCs w:val="24"/>
        </w:rPr>
        <w:t>eacher</w:t>
      </w:r>
      <w:proofErr w:type="spellEnd"/>
      <w:r w:rsidR="007B5615">
        <w:rPr>
          <w:rFonts w:ascii="Arial" w:hAnsi="Arial" w:cs="Arial"/>
          <w:sz w:val="24"/>
          <w:szCs w:val="24"/>
        </w:rPr>
        <w:t xml:space="preserve"> imparte su clase diariamente a los grupos de tercer grado en un horario </w:t>
      </w:r>
      <w:r w:rsidR="001F36E2">
        <w:rPr>
          <w:rFonts w:ascii="Arial" w:hAnsi="Arial" w:cs="Arial"/>
          <w:sz w:val="24"/>
          <w:szCs w:val="24"/>
        </w:rPr>
        <w:t>9:00 a 12:30 dividido en</w:t>
      </w:r>
      <w:r w:rsidR="007B5615">
        <w:rPr>
          <w:rFonts w:ascii="Arial" w:hAnsi="Arial" w:cs="Arial"/>
          <w:sz w:val="24"/>
          <w:szCs w:val="24"/>
        </w:rPr>
        <w:t xml:space="preserve"> 35 min por grupo.</w:t>
      </w:r>
    </w:p>
    <w:p w:rsidR="00BD143A" w:rsidRDefault="006D6D9E" w:rsidP="006D6D9E">
      <w:pPr>
        <w:jc w:val="both"/>
        <w:rPr>
          <w:rFonts w:ascii="Arial" w:hAnsi="Arial" w:cs="Arial"/>
          <w:sz w:val="24"/>
          <w:szCs w:val="24"/>
        </w:rPr>
      </w:pPr>
      <w:r w:rsidRPr="005B3BDA">
        <w:rPr>
          <w:rFonts w:ascii="Arial" w:hAnsi="Arial" w:cs="Arial"/>
          <w:sz w:val="24"/>
          <w:szCs w:val="24"/>
        </w:rPr>
        <w:t>También laboran</w:t>
      </w:r>
      <w:r w:rsidR="007B5615">
        <w:rPr>
          <w:rFonts w:ascii="Arial" w:hAnsi="Arial" w:cs="Arial"/>
          <w:sz w:val="24"/>
          <w:szCs w:val="24"/>
        </w:rPr>
        <w:t xml:space="preserve"> 2 intendentes encargados de la limpieza, mantenimiento y apoyo asistencial que se requiera en la institución en todas sus área</w:t>
      </w:r>
      <w:r w:rsidR="00BD143A">
        <w:rPr>
          <w:rFonts w:ascii="Arial" w:hAnsi="Arial" w:cs="Arial"/>
          <w:sz w:val="24"/>
          <w:szCs w:val="24"/>
        </w:rPr>
        <w:t>s.</w:t>
      </w:r>
    </w:p>
    <w:p w:rsidR="007C2C7A" w:rsidRDefault="007B5615" w:rsidP="006D6D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Por la modalidad del servicio </w:t>
      </w:r>
      <w:r w:rsidR="00BD143A">
        <w:rPr>
          <w:rFonts w:ascii="Arial" w:hAnsi="Arial" w:cs="Arial"/>
          <w:sz w:val="24"/>
          <w:szCs w:val="24"/>
        </w:rPr>
        <w:t xml:space="preserve">prestado </w:t>
      </w:r>
      <w:r w:rsidR="007C2C7A">
        <w:rPr>
          <w:rFonts w:ascii="Arial" w:hAnsi="Arial" w:cs="Arial"/>
          <w:sz w:val="24"/>
          <w:szCs w:val="24"/>
        </w:rPr>
        <w:t>laboran 2 cocineros que elaboran y sirven</w:t>
      </w:r>
      <w:r>
        <w:rPr>
          <w:rFonts w:ascii="Arial" w:hAnsi="Arial" w:cs="Arial"/>
          <w:sz w:val="24"/>
          <w:szCs w:val="24"/>
        </w:rPr>
        <w:t xml:space="preserve"> los alimentos</w:t>
      </w:r>
      <w:r w:rsidR="007C2C7A">
        <w:rPr>
          <w:rFonts w:ascii="Arial" w:hAnsi="Arial" w:cs="Arial"/>
          <w:sz w:val="24"/>
          <w:szCs w:val="24"/>
        </w:rPr>
        <w:t xml:space="preserve"> que se preparan para el</w:t>
      </w:r>
      <w:r>
        <w:rPr>
          <w:rFonts w:ascii="Arial" w:hAnsi="Arial" w:cs="Arial"/>
          <w:sz w:val="24"/>
          <w:szCs w:val="24"/>
        </w:rPr>
        <w:t xml:space="preserve"> desayuno</w:t>
      </w:r>
      <w:r w:rsidR="007C2C7A">
        <w:rPr>
          <w:rFonts w:ascii="Arial" w:hAnsi="Arial" w:cs="Arial"/>
          <w:sz w:val="24"/>
          <w:szCs w:val="24"/>
        </w:rPr>
        <w:t xml:space="preserve"> (8:30-9:00)</w:t>
      </w:r>
      <w:r>
        <w:rPr>
          <w:rFonts w:ascii="Arial" w:hAnsi="Arial" w:cs="Arial"/>
          <w:sz w:val="24"/>
          <w:szCs w:val="24"/>
        </w:rPr>
        <w:t xml:space="preserve"> y </w:t>
      </w:r>
      <w:r w:rsidR="007C2C7A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comida </w:t>
      </w:r>
      <w:r w:rsidR="007C2C7A">
        <w:rPr>
          <w:rFonts w:ascii="Arial" w:hAnsi="Arial" w:cs="Arial"/>
          <w:sz w:val="24"/>
          <w:szCs w:val="24"/>
        </w:rPr>
        <w:t xml:space="preserve">(12:30-1:00) </w:t>
      </w:r>
      <w:r>
        <w:rPr>
          <w:rFonts w:ascii="Arial" w:hAnsi="Arial" w:cs="Arial"/>
          <w:sz w:val="24"/>
          <w:szCs w:val="24"/>
        </w:rPr>
        <w:t xml:space="preserve">que se les brindan a los alumnos en el </w:t>
      </w:r>
      <w:r w:rsidR="007C2C7A">
        <w:rPr>
          <w:rFonts w:ascii="Arial" w:hAnsi="Arial" w:cs="Arial"/>
          <w:sz w:val="24"/>
          <w:szCs w:val="24"/>
        </w:rPr>
        <w:t>área de comedor.</w:t>
      </w:r>
    </w:p>
    <w:p w:rsidR="007D5E14" w:rsidRDefault="006D6D9E" w:rsidP="006D6D9E">
      <w:pPr>
        <w:jc w:val="both"/>
        <w:rPr>
          <w:rFonts w:ascii="Arial" w:hAnsi="Arial" w:cs="Arial"/>
          <w:sz w:val="24"/>
          <w:szCs w:val="24"/>
        </w:rPr>
      </w:pPr>
      <w:r w:rsidRPr="005B3BDA">
        <w:rPr>
          <w:rFonts w:ascii="Arial" w:hAnsi="Arial" w:cs="Arial"/>
          <w:sz w:val="24"/>
          <w:szCs w:val="24"/>
        </w:rPr>
        <w:t>Se cuenta también en esta plantill</w:t>
      </w:r>
      <w:r w:rsidR="007B5615">
        <w:rPr>
          <w:rFonts w:ascii="Arial" w:hAnsi="Arial" w:cs="Arial"/>
          <w:sz w:val="24"/>
          <w:szCs w:val="24"/>
        </w:rPr>
        <w:t>a con</w:t>
      </w:r>
      <w:r w:rsidRPr="005B3BDA">
        <w:rPr>
          <w:rFonts w:ascii="Arial" w:hAnsi="Arial" w:cs="Arial"/>
          <w:sz w:val="24"/>
          <w:szCs w:val="24"/>
        </w:rPr>
        <w:t xml:space="preserve"> un</w:t>
      </w:r>
      <w:r w:rsidR="00824A16">
        <w:rPr>
          <w:rFonts w:ascii="Arial" w:hAnsi="Arial" w:cs="Arial"/>
          <w:sz w:val="24"/>
          <w:szCs w:val="24"/>
        </w:rPr>
        <w:t>a</w:t>
      </w:r>
      <w:r w:rsidRPr="005B3BDA">
        <w:rPr>
          <w:rFonts w:ascii="Arial" w:hAnsi="Arial" w:cs="Arial"/>
          <w:sz w:val="24"/>
          <w:szCs w:val="24"/>
        </w:rPr>
        <w:t xml:space="preserve"> director</w:t>
      </w:r>
      <w:r w:rsidR="00824A16">
        <w:rPr>
          <w:rFonts w:ascii="Arial" w:hAnsi="Arial" w:cs="Arial"/>
          <w:sz w:val="24"/>
          <w:szCs w:val="24"/>
        </w:rPr>
        <w:t>a con la encomienda de</w:t>
      </w:r>
      <w:r w:rsidRPr="005B3BDA">
        <w:rPr>
          <w:rFonts w:ascii="Arial" w:hAnsi="Arial" w:cs="Arial"/>
          <w:sz w:val="24"/>
          <w:szCs w:val="24"/>
        </w:rPr>
        <w:t xml:space="preserve"> </w:t>
      </w:r>
      <w:r w:rsidR="00824A16">
        <w:rPr>
          <w:rFonts w:ascii="Arial" w:hAnsi="Arial" w:cs="Arial"/>
          <w:sz w:val="24"/>
          <w:szCs w:val="24"/>
        </w:rPr>
        <w:t xml:space="preserve">gestionar, </w:t>
      </w:r>
      <w:r w:rsidRPr="005B3BDA">
        <w:rPr>
          <w:rFonts w:ascii="Arial" w:hAnsi="Arial" w:cs="Arial"/>
          <w:sz w:val="24"/>
          <w:szCs w:val="24"/>
        </w:rPr>
        <w:t>organizar, guiar e implementar las diversas actividades correspondientes a los aspectos académico, social y administrativo de la Institución Educativa.</w:t>
      </w:r>
    </w:p>
    <w:p w:rsidR="007C2C7A" w:rsidRPr="007C2C7A" w:rsidRDefault="007C2C7A" w:rsidP="007C2C7A">
      <w:pPr>
        <w:jc w:val="both"/>
        <w:rPr>
          <w:rFonts w:ascii="Arial" w:hAnsi="Arial" w:cs="Arial"/>
          <w:b/>
          <w:sz w:val="24"/>
          <w:szCs w:val="24"/>
        </w:rPr>
      </w:pPr>
      <w:r w:rsidRPr="007C2C7A">
        <w:rPr>
          <w:rFonts w:ascii="Arial" w:hAnsi="Arial" w:cs="Arial"/>
          <w:b/>
          <w:sz w:val="24"/>
          <w:szCs w:val="24"/>
        </w:rPr>
        <w:t xml:space="preserve">Condiciones familiares y académicas de la familia de los alumnos </w:t>
      </w:r>
    </w:p>
    <w:p w:rsidR="00D50A50" w:rsidRDefault="009A53AE" w:rsidP="006D6D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tipos de familia en la comunidad es 40% monoparental de madres solteras, </w:t>
      </w:r>
      <w:r w:rsidR="00EE463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0% compuesta debido a que frecuentemente se separan las parejas y forman nuevas relaciones familiares</w:t>
      </w:r>
      <w:r w:rsidR="00EE4635">
        <w:rPr>
          <w:rFonts w:ascii="Arial" w:hAnsi="Arial" w:cs="Arial"/>
          <w:sz w:val="24"/>
          <w:szCs w:val="24"/>
        </w:rPr>
        <w:t xml:space="preserve"> que viven en unión libre</w:t>
      </w:r>
      <w:r>
        <w:rPr>
          <w:rFonts w:ascii="Arial" w:hAnsi="Arial" w:cs="Arial"/>
          <w:sz w:val="24"/>
          <w:szCs w:val="24"/>
        </w:rPr>
        <w:t xml:space="preserve">, </w:t>
      </w:r>
      <w:r w:rsidR="00EE463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0 % extensa </w:t>
      </w:r>
      <w:r w:rsidR="00EE4635">
        <w:rPr>
          <w:rFonts w:ascii="Arial" w:hAnsi="Arial" w:cs="Arial"/>
          <w:sz w:val="24"/>
          <w:szCs w:val="24"/>
        </w:rPr>
        <w:t>en la localidad por la oportunidad de trabajo las familias migran hacia esta región desde otros estados por lo que viven muchos de los integrantes en un mismo domicilio</w:t>
      </w:r>
      <w:r>
        <w:rPr>
          <w:rFonts w:ascii="Arial" w:hAnsi="Arial" w:cs="Arial"/>
          <w:sz w:val="24"/>
          <w:szCs w:val="24"/>
        </w:rPr>
        <w:t xml:space="preserve"> y 10% la biparental con hijos</w:t>
      </w:r>
      <w:r w:rsidR="00EE4635">
        <w:rPr>
          <w:rFonts w:ascii="Arial" w:hAnsi="Arial" w:cs="Arial"/>
          <w:sz w:val="24"/>
          <w:szCs w:val="24"/>
        </w:rPr>
        <w:t>.</w:t>
      </w:r>
    </w:p>
    <w:p w:rsidR="00D50A50" w:rsidRDefault="00433F60" w:rsidP="006D6D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90</w:t>
      </w:r>
      <w:r w:rsidR="008B0E69">
        <w:rPr>
          <w:rFonts w:ascii="Arial" w:hAnsi="Arial" w:cs="Arial"/>
          <w:sz w:val="24"/>
          <w:szCs w:val="24"/>
        </w:rPr>
        <w:t xml:space="preserve">% tiene un nivel socioeconómico bajo, </w:t>
      </w:r>
      <w:r>
        <w:rPr>
          <w:rFonts w:ascii="Arial" w:hAnsi="Arial" w:cs="Arial"/>
          <w:sz w:val="24"/>
          <w:szCs w:val="24"/>
        </w:rPr>
        <w:t>los trabajos que desempeñan son como operarios en maquiladora o comercio informal/ autoempleo (venta de garaje, pastelería, taxis, venta por catalogo).</w:t>
      </w:r>
    </w:p>
    <w:p w:rsidR="00433F60" w:rsidRPr="007D5E14" w:rsidRDefault="00F64BD6" w:rsidP="00433F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433F60" w:rsidRPr="007D5E14">
        <w:rPr>
          <w:rFonts w:ascii="Arial" w:hAnsi="Arial" w:cs="Arial"/>
          <w:sz w:val="24"/>
          <w:szCs w:val="24"/>
        </w:rPr>
        <w:t>8</w:t>
      </w:r>
      <w:r w:rsidR="00433F60">
        <w:rPr>
          <w:rFonts w:ascii="Arial" w:hAnsi="Arial" w:cs="Arial"/>
          <w:sz w:val="24"/>
          <w:szCs w:val="24"/>
        </w:rPr>
        <w:t>5</w:t>
      </w:r>
      <w:r w:rsidR="00433F60" w:rsidRPr="007D5E14">
        <w:rPr>
          <w:rFonts w:ascii="Arial" w:hAnsi="Arial" w:cs="Arial"/>
          <w:sz w:val="24"/>
          <w:szCs w:val="24"/>
        </w:rPr>
        <w:t>% no cuenta con una alimentación balanceada</w:t>
      </w:r>
      <w:r w:rsidR="00433F60">
        <w:rPr>
          <w:rFonts w:ascii="Arial" w:hAnsi="Arial" w:cs="Arial"/>
          <w:sz w:val="24"/>
          <w:szCs w:val="24"/>
        </w:rPr>
        <w:t xml:space="preserve"> en su hogar, pero los alimentos proporcionados en la institución son una contraparte para nutrir a los alumnos.</w:t>
      </w:r>
      <w:r w:rsidR="00433F60" w:rsidRPr="007D5E14">
        <w:rPr>
          <w:rFonts w:ascii="Arial" w:hAnsi="Arial" w:cs="Arial"/>
          <w:sz w:val="24"/>
          <w:szCs w:val="24"/>
        </w:rPr>
        <w:t xml:space="preserve"> </w:t>
      </w:r>
    </w:p>
    <w:p w:rsidR="00D50A50" w:rsidRDefault="00433F60" w:rsidP="006D6D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50% tiene violencia intrafamiliar, problemas de vicios con la drogadicción y alcoholismo por parte de algún miembro de la familia pero no lo reconocen como una problemática.</w:t>
      </w:r>
    </w:p>
    <w:p w:rsidR="00433F60" w:rsidRDefault="00433F60" w:rsidP="00433F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5</w:t>
      </w:r>
      <w:r w:rsidR="006C45CC">
        <w:rPr>
          <w:rFonts w:ascii="Arial" w:hAnsi="Arial" w:cs="Arial"/>
          <w:sz w:val="24"/>
          <w:szCs w:val="24"/>
        </w:rPr>
        <w:t>0</w:t>
      </w:r>
      <w:r w:rsidRPr="007D5E14">
        <w:rPr>
          <w:rFonts w:ascii="Arial" w:hAnsi="Arial" w:cs="Arial"/>
          <w:sz w:val="24"/>
          <w:szCs w:val="24"/>
        </w:rPr>
        <w:t xml:space="preserve">% en sus estilos de crianza predominan los gritos, amenazas y castigos físicos. </w:t>
      </w:r>
    </w:p>
    <w:p w:rsidR="00F64BD6" w:rsidRDefault="00433F60" w:rsidP="00433F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6C45CC">
        <w:rPr>
          <w:rFonts w:ascii="Arial" w:hAnsi="Arial" w:cs="Arial"/>
          <w:sz w:val="24"/>
          <w:szCs w:val="24"/>
        </w:rPr>
        <w:t>4</w:t>
      </w:r>
      <w:r w:rsidRPr="007D5E14">
        <w:rPr>
          <w:rFonts w:ascii="Arial" w:hAnsi="Arial" w:cs="Arial"/>
          <w:sz w:val="24"/>
          <w:szCs w:val="24"/>
        </w:rPr>
        <w:t>0 %</w:t>
      </w:r>
      <w:r>
        <w:rPr>
          <w:rFonts w:ascii="Arial" w:hAnsi="Arial" w:cs="Arial"/>
          <w:sz w:val="24"/>
          <w:szCs w:val="24"/>
        </w:rPr>
        <w:t xml:space="preserve"> envía </w:t>
      </w:r>
      <w:r w:rsidR="00F64BD6">
        <w:rPr>
          <w:rFonts w:ascii="Arial" w:hAnsi="Arial" w:cs="Arial"/>
          <w:sz w:val="24"/>
          <w:szCs w:val="24"/>
        </w:rPr>
        <w:t xml:space="preserve">o dejan a cargo </w:t>
      </w:r>
      <w:r>
        <w:rPr>
          <w:rFonts w:ascii="Arial" w:hAnsi="Arial" w:cs="Arial"/>
          <w:sz w:val="24"/>
          <w:szCs w:val="24"/>
        </w:rPr>
        <w:t xml:space="preserve">a un familiar o </w:t>
      </w:r>
      <w:r w:rsidR="00F64BD6">
        <w:rPr>
          <w:rFonts w:ascii="Arial" w:hAnsi="Arial" w:cs="Arial"/>
          <w:sz w:val="24"/>
          <w:szCs w:val="24"/>
        </w:rPr>
        <w:t>conocido para llevar y recoger a los alumnos.</w:t>
      </w:r>
    </w:p>
    <w:p w:rsidR="00433F60" w:rsidRPr="007D5E14" w:rsidRDefault="00F64BD6" w:rsidP="00433F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75% la preparación académica de los padres de familia es de nivel secundaria, el 20% de bachillerato y el 5% de universidad.</w:t>
      </w:r>
      <w:r w:rsidR="00433F60" w:rsidRPr="007D5E14">
        <w:rPr>
          <w:rFonts w:ascii="Arial" w:hAnsi="Arial" w:cs="Arial"/>
          <w:sz w:val="24"/>
          <w:szCs w:val="24"/>
        </w:rPr>
        <w:t xml:space="preserve"> </w:t>
      </w:r>
    </w:p>
    <w:p w:rsidR="00F64BD6" w:rsidRPr="007D5E14" w:rsidRDefault="00F64BD6" w:rsidP="00F64B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90</w:t>
      </w:r>
      <w:r w:rsidR="006C45CC">
        <w:rPr>
          <w:rFonts w:ascii="Arial" w:hAnsi="Arial" w:cs="Arial"/>
          <w:sz w:val="24"/>
          <w:szCs w:val="24"/>
        </w:rPr>
        <w:t>% saben leer y escribir, pero con deficiencia.</w:t>
      </w:r>
      <w:r w:rsidRPr="007D5E14">
        <w:rPr>
          <w:rFonts w:ascii="Arial" w:hAnsi="Arial" w:cs="Arial"/>
          <w:sz w:val="24"/>
          <w:szCs w:val="24"/>
        </w:rPr>
        <w:t xml:space="preserve"> </w:t>
      </w:r>
    </w:p>
    <w:p w:rsidR="00F64BD6" w:rsidRPr="007D5E14" w:rsidRDefault="00F64BD6" w:rsidP="00F64B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7D5E14">
        <w:rPr>
          <w:rFonts w:ascii="Arial" w:hAnsi="Arial" w:cs="Arial"/>
          <w:sz w:val="24"/>
          <w:szCs w:val="24"/>
        </w:rPr>
        <w:t>10% cuenta con hábitos de lectura y la fomentan d</w:t>
      </w:r>
      <w:r>
        <w:rPr>
          <w:rFonts w:ascii="Arial" w:hAnsi="Arial" w:cs="Arial"/>
          <w:sz w:val="24"/>
          <w:szCs w:val="24"/>
        </w:rPr>
        <w:t>e manera permanente a sus hijos.</w:t>
      </w:r>
      <w:r w:rsidRPr="007D5E14">
        <w:rPr>
          <w:rFonts w:ascii="Arial" w:hAnsi="Arial" w:cs="Arial"/>
          <w:sz w:val="24"/>
          <w:szCs w:val="24"/>
        </w:rPr>
        <w:t xml:space="preserve"> </w:t>
      </w:r>
    </w:p>
    <w:p w:rsidR="00433F60" w:rsidRPr="007D5E14" w:rsidRDefault="00F64BD6" w:rsidP="00F64BD6">
      <w:pPr>
        <w:jc w:val="both"/>
        <w:rPr>
          <w:rFonts w:ascii="Arial" w:hAnsi="Arial" w:cs="Arial"/>
          <w:sz w:val="24"/>
          <w:szCs w:val="24"/>
        </w:rPr>
      </w:pPr>
      <w:r w:rsidRPr="007D5E14">
        <w:rPr>
          <w:rFonts w:ascii="Arial" w:hAnsi="Arial" w:cs="Arial"/>
          <w:sz w:val="24"/>
          <w:szCs w:val="24"/>
        </w:rPr>
        <w:t>El 90% no cuenta con acervos en su casa, ni propicia espacios de lectura con los peq</w:t>
      </w:r>
      <w:r>
        <w:rPr>
          <w:rFonts w:ascii="Arial" w:hAnsi="Arial" w:cs="Arial"/>
          <w:sz w:val="24"/>
          <w:szCs w:val="24"/>
        </w:rPr>
        <w:t>ueños. Argumentan que</w:t>
      </w:r>
      <w:r w:rsidRPr="007D5E14">
        <w:rPr>
          <w:rFonts w:ascii="Arial" w:hAnsi="Arial" w:cs="Arial"/>
          <w:sz w:val="24"/>
          <w:szCs w:val="24"/>
        </w:rPr>
        <w:t xml:space="preserve"> no cuentan con tiempo </w:t>
      </w:r>
      <w:r>
        <w:rPr>
          <w:rFonts w:ascii="Arial" w:hAnsi="Arial" w:cs="Arial"/>
          <w:sz w:val="24"/>
          <w:szCs w:val="24"/>
        </w:rPr>
        <w:t xml:space="preserve">y recursos </w:t>
      </w:r>
      <w:r w:rsidRPr="007D5E14">
        <w:rPr>
          <w:rFonts w:ascii="Arial" w:hAnsi="Arial" w:cs="Arial"/>
          <w:sz w:val="24"/>
          <w:szCs w:val="24"/>
        </w:rPr>
        <w:t>para realizarlo.</w:t>
      </w:r>
    </w:p>
    <w:p w:rsidR="00433F60" w:rsidRDefault="006C45CC" w:rsidP="006D6D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2</w:t>
      </w:r>
      <w:r w:rsidRPr="007D5E14">
        <w:rPr>
          <w:rFonts w:ascii="Arial" w:hAnsi="Arial" w:cs="Arial"/>
          <w:sz w:val="24"/>
          <w:szCs w:val="24"/>
        </w:rPr>
        <w:t>0% casa propia</w:t>
      </w:r>
      <w:r>
        <w:rPr>
          <w:rFonts w:ascii="Arial" w:hAnsi="Arial" w:cs="Arial"/>
          <w:sz w:val="24"/>
          <w:szCs w:val="24"/>
        </w:rPr>
        <w:t xml:space="preserve">, el </w:t>
      </w:r>
      <w:r w:rsidRPr="007D5E14">
        <w:rPr>
          <w:rFonts w:ascii="Arial" w:hAnsi="Arial" w:cs="Arial"/>
          <w:sz w:val="24"/>
          <w:szCs w:val="24"/>
        </w:rPr>
        <w:t>40% prestada o rentada,</w:t>
      </w:r>
      <w:r>
        <w:rPr>
          <w:rFonts w:ascii="Arial" w:hAnsi="Arial" w:cs="Arial"/>
          <w:sz w:val="24"/>
          <w:szCs w:val="24"/>
        </w:rPr>
        <w:t xml:space="preserve"> el 40% invadieron viviendas o terrenos.</w:t>
      </w:r>
      <w:r w:rsidRPr="007D5E14">
        <w:rPr>
          <w:rFonts w:ascii="Arial" w:hAnsi="Arial" w:cs="Arial"/>
          <w:sz w:val="24"/>
          <w:szCs w:val="24"/>
        </w:rPr>
        <w:t xml:space="preserve"> </w:t>
      </w:r>
    </w:p>
    <w:p w:rsidR="006C45CC" w:rsidRDefault="006C45CC" w:rsidP="006D6D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95</w:t>
      </w:r>
      <w:r w:rsidRPr="007D5E14">
        <w:rPr>
          <w:rFonts w:ascii="Arial" w:hAnsi="Arial" w:cs="Arial"/>
          <w:sz w:val="24"/>
          <w:szCs w:val="24"/>
        </w:rPr>
        <w:t>% cuenta con</w:t>
      </w:r>
      <w:r>
        <w:rPr>
          <w:rFonts w:ascii="Arial" w:hAnsi="Arial" w:cs="Arial"/>
          <w:sz w:val="24"/>
          <w:szCs w:val="24"/>
        </w:rPr>
        <w:t xml:space="preserve"> los servicios públicos básicos de luz y agua, pero no de forma legal, ya que se “cuelgan” de las redes de luz y de agua. </w:t>
      </w:r>
    </w:p>
    <w:p w:rsidR="00892D23" w:rsidRDefault="00892D23" w:rsidP="006D6D9E">
      <w:pPr>
        <w:jc w:val="both"/>
        <w:rPr>
          <w:rFonts w:ascii="Arial" w:hAnsi="Arial" w:cs="Arial"/>
          <w:b/>
          <w:sz w:val="24"/>
          <w:szCs w:val="24"/>
        </w:rPr>
      </w:pPr>
    </w:p>
    <w:p w:rsidR="00892D23" w:rsidRDefault="00892D23" w:rsidP="006D6D9E">
      <w:pPr>
        <w:jc w:val="both"/>
        <w:rPr>
          <w:rFonts w:ascii="Arial" w:hAnsi="Arial" w:cs="Arial"/>
          <w:b/>
          <w:sz w:val="24"/>
          <w:szCs w:val="24"/>
        </w:rPr>
      </w:pPr>
    </w:p>
    <w:p w:rsidR="006C45CC" w:rsidRPr="00892D23" w:rsidRDefault="00892D23" w:rsidP="006D6D9E">
      <w:pPr>
        <w:jc w:val="both"/>
        <w:rPr>
          <w:rFonts w:ascii="Arial" w:hAnsi="Arial" w:cs="Arial"/>
          <w:b/>
          <w:sz w:val="24"/>
          <w:szCs w:val="24"/>
        </w:rPr>
      </w:pPr>
      <w:r w:rsidRPr="00892D23">
        <w:rPr>
          <w:rFonts w:ascii="Arial" w:hAnsi="Arial" w:cs="Arial"/>
          <w:b/>
          <w:sz w:val="24"/>
          <w:szCs w:val="24"/>
        </w:rPr>
        <w:lastRenderedPageBreak/>
        <w:t>Problemáticas y fortalezas</w:t>
      </w:r>
    </w:p>
    <w:p w:rsidR="00A0251A" w:rsidRDefault="00892D23" w:rsidP="006D6D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principal problemática es la falta de compromiso de los padres de familia p</w:t>
      </w:r>
      <w:r w:rsidR="001C4ADA">
        <w:rPr>
          <w:rFonts w:ascii="Arial" w:hAnsi="Arial" w:cs="Arial"/>
          <w:sz w:val="24"/>
          <w:szCs w:val="24"/>
        </w:rPr>
        <w:t>or ser participes en la formaci</w:t>
      </w:r>
      <w:r w:rsidR="008B7756">
        <w:rPr>
          <w:rFonts w:ascii="Arial" w:hAnsi="Arial" w:cs="Arial"/>
          <w:sz w:val="24"/>
          <w:szCs w:val="24"/>
        </w:rPr>
        <w:t>ón de sus hijos, ya que les falta tomar la responsabilidad en educar a sus hijos, dejando el cuidado a otros adultos ya sean familiares o conocidos, se dificulta que los padres participen activamente en las actividades escolares realizadas en la institución</w:t>
      </w:r>
      <w:r w:rsidR="00A0251A">
        <w:rPr>
          <w:rFonts w:ascii="Arial" w:hAnsi="Arial" w:cs="Arial"/>
          <w:sz w:val="24"/>
          <w:szCs w:val="24"/>
        </w:rPr>
        <w:t>. También que tienen poco interés por mejor su educación, sus expectativas se limitan a estudiar hasta nivel secundaria o bachillerato porque al cumplir la mayoría de edad piensan en integrarlos al trabajo en la maquiladora. Los alumnos al no observar interés</w:t>
      </w:r>
      <w:r w:rsidR="0065304A">
        <w:rPr>
          <w:rFonts w:ascii="Arial" w:hAnsi="Arial" w:cs="Arial"/>
          <w:sz w:val="24"/>
          <w:szCs w:val="24"/>
        </w:rPr>
        <w:t xml:space="preserve"> por parte de sus tutores por los asuntos escolares creen que no es importante. </w:t>
      </w:r>
    </w:p>
    <w:p w:rsidR="00A0251A" w:rsidRDefault="00A0251A" w:rsidP="006D6D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5304A">
        <w:rPr>
          <w:rFonts w:ascii="Arial" w:hAnsi="Arial" w:cs="Arial"/>
          <w:sz w:val="24"/>
          <w:szCs w:val="24"/>
        </w:rPr>
        <w:t>En la comunidad tienen la costumbre de tirar la basura en áreas de solares que no están habitados, utilizan los “carretoneros” para llevarse la basura y crean “basureros clandestinos”</w:t>
      </w:r>
      <w:r w:rsidR="003F33BB">
        <w:rPr>
          <w:rFonts w:ascii="Arial" w:hAnsi="Arial" w:cs="Arial"/>
          <w:sz w:val="24"/>
          <w:szCs w:val="24"/>
        </w:rPr>
        <w:t xml:space="preserve"> ocasionando contaminación ambiental alrededor de la institución.</w:t>
      </w:r>
    </w:p>
    <w:p w:rsidR="003F33BB" w:rsidRDefault="003F33BB" w:rsidP="006D6D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comunidad es un sector dañado por la inseguridad y violencia del crimen organizado.</w:t>
      </w:r>
    </w:p>
    <w:p w:rsidR="007D5E14" w:rsidRDefault="003F33BB" w:rsidP="006D6D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de las fortalezas es que los pocos padres de familia que participan lo hacen de forma constante, apoyando en cualquier actividad que se les solicite.</w:t>
      </w:r>
    </w:p>
    <w:p w:rsidR="003F33BB" w:rsidRDefault="003F33BB" w:rsidP="006D6D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parte de la comunidad cuidan el no dañar la infraestructura y mobiliario de la institución.</w:t>
      </w:r>
    </w:p>
    <w:p w:rsidR="00810216" w:rsidRDefault="003F33BB" w:rsidP="00D979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extensión territorial del jardín es amplia por lo que es posible que los niños se desarrollen su motricidad gruesa al correr y jugar, explorar por toda</w:t>
      </w:r>
      <w:r w:rsidR="00306FF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las áreas de la institución.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1741"/>
        <w:gridCol w:w="1931"/>
        <w:gridCol w:w="1666"/>
        <w:gridCol w:w="1788"/>
        <w:gridCol w:w="1575"/>
      </w:tblGrid>
      <w:tr w:rsidR="00810216" w:rsidRPr="00810216" w:rsidTr="006C45CC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5CC">
              <w:rPr>
                <w:rFonts w:ascii="Arial" w:hAnsi="Arial" w:cs="Arial"/>
                <w:b/>
                <w:bCs/>
                <w:sz w:val="18"/>
                <w:szCs w:val="18"/>
              </w:rPr>
              <w:t>CONTENIDOS</w:t>
            </w:r>
            <w:r w:rsidRPr="006C45C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5CC">
              <w:rPr>
                <w:rFonts w:ascii="Arial" w:hAnsi="Arial" w:cs="Arial"/>
                <w:b/>
                <w:bCs/>
                <w:sz w:val="18"/>
                <w:szCs w:val="18"/>
              </w:rPr>
              <w:t>PROCESOS DE DESARROLLO</w:t>
            </w:r>
            <w:r w:rsidRPr="006C45C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5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ORIENTACIONES DIDÁCTICAS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5CC">
              <w:rPr>
                <w:rFonts w:ascii="Arial" w:hAnsi="Arial" w:cs="Arial"/>
                <w:b/>
                <w:bCs/>
                <w:sz w:val="18"/>
                <w:szCs w:val="18"/>
              </w:rPr>
              <w:t>TEMPORALIDAD</w:t>
            </w:r>
            <w:r w:rsidRPr="006C45C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5CC">
              <w:rPr>
                <w:rFonts w:ascii="Arial" w:hAnsi="Arial" w:cs="Arial"/>
                <w:b/>
                <w:bCs/>
                <w:sz w:val="18"/>
                <w:szCs w:val="18"/>
              </w:rPr>
              <w:t>EJES ARTICULADORES</w:t>
            </w:r>
            <w:r w:rsidRPr="006C45C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5CC">
              <w:rPr>
                <w:rFonts w:ascii="Arial" w:hAnsi="Arial" w:cs="Arial"/>
                <w:b/>
                <w:bCs/>
                <w:sz w:val="18"/>
                <w:szCs w:val="18"/>
              </w:rPr>
              <w:t>ESTRATEGIAS NACIONALES</w:t>
            </w:r>
            <w:r w:rsidRPr="006C45C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10216" w:rsidRPr="00810216" w:rsidTr="006C45CC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10216" w:rsidRPr="006C45CC" w:rsidRDefault="00E673B3" w:rsidP="00810216">
            <w:pPr>
              <w:jc w:val="both"/>
            </w:pPr>
            <w:r>
              <w:t>Comunicación de necesidades, emociones, gustos, ideas y saberes, a través de los diversos lenguajes, desde una perspectiva comunitaria.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</w:pPr>
            <w:r w:rsidRPr="006C45CC">
              <w:t> </w:t>
            </w:r>
            <w:r w:rsidR="00E673B3">
              <w:t xml:space="preserve">Emplea palabras, gestos, señas, imágenes, sonidos o movimientos corporales que aprende en su comunidad, para expresar necesidades, ideas, emociones y gustos que reflejan su forma de interpretar y actuar en el </w:t>
            </w:r>
            <w:proofErr w:type="spellStart"/>
            <w:r w:rsidR="00610E94">
              <w:t>mun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</w:pPr>
            <w:r w:rsidRPr="006C45CC">
              <w:t> </w:t>
            </w:r>
            <w:r w:rsidR="00E673B3">
              <w:t>Organiza círculos de conversaciones para que por turnos niñas y niños pasen al centro a hablar acerca de alguna experiencia o situación que hayan vivido con su familia, anímalos a acompañar lo que dicen con gestos y movimientos.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</w:pPr>
            <w:r w:rsidRPr="006C45CC"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73B3" w:rsidRDefault="00810216" w:rsidP="00E673B3">
            <w:r w:rsidRPr="006C45CC">
              <w:t> </w:t>
            </w:r>
            <w:r w:rsidR="00E673B3" w:rsidRPr="00AE2D37">
              <w:t>Fom</w:t>
            </w:r>
            <w:r w:rsidR="00E673B3">
              <w:t>ento a la lectura y escritura</w:t>
            </w:r>
          </w:p>
          <w:p w:rsidR="00E673B3" w:rsidRDefault="00E673B3" w:rsidP="00E673B3">
            <w:r w:rsidRPr="00AE2D37">
              <w:t>Divers</w:t>
            </w:r>
            <w:r>
              <w:t>idad</w:t>
            </w:r>
          </w:p>
          <w:p w:rsidR="00E673B3" w:rsidRDefault="00E673B3" w:rsidP="00E673B3">
            <w:r>
              <w:t>Inclusión</w:t>
            </w:r>
          </w:p>
          <w:p w:rsidR="00E673B3" w:rsidRDefault="00E673B3" w:rsidP="00E673B3">
            <w:r>
              <w:t>Interculturalidad crítica</w:t>
            </w:r>
          </w:p>
          <w:p w:rsidR="00E673B3" w:rsidRDefault="00E673B3" w:rsidP="00E673B3">
            <w:r>
              <w:t>Pensamiento crítico</w:t>
            </w:r>
          </w:p>
          <w:p w:rsidR="00AE2BAF" w:rsidRPr="006C45CC" w:rsidRDefault="00E673B3" w:rsidP="00E673B3">
            <w:pPr>
              <w:jc w:val="both"/>
            </w:pPr>
            <w:r w:rsidRPr="00AE2D37">
              <w:t>Educación estética</w:t>
            </w:r>
            <w: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92D23" w:rsidRPr="00892D23" w:rsidRDefault="00810216" w:rsidP="00892D23">
            <w:pPr>
              <w:jc w:val="both"/>
            </w:pPr>
            <w:r w:rsidRPr="006C45CC">
              <w:t> </w:t>
            </w:r>
            <w:r w:rsidR="00892D23" w:rsidRPr="00892D23">
              <w:t xml:space="preserve">Estrategia nacional de  Lectura </w:t>
            </w:r>
          </w:p>
          <w:p w:rsidR="00AE2BAF" w:rsidRPr="006C45CC" w:rsidRDefault="00AE2BAF" w:rsidP="00810216">
            <w:pPr>
              <w:jc w:val="both"/>
            </w:pPr>
          </w:p>
        </w:tc>
      </w:tr>
      <w:tr w:rsidR="00810216" w:rsidRPr="00810216" w:rsidTr="006C45CC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</w:pPr>
            <w:r w:rsidRPr="006C45CC">
              <w:lastRenderedPageBreak/>
              <w:t> </w:t>
            </w:r>
            <w:r w:rsidR="00E673B3">
              <w:t>Clasificación y experimentación con objetos y elementos del entorno que reflejan la diversidad natural, cultural y artística de la comunidad o región.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</w:pPr>
            <w:r w:rsidRPr="006C45CC">
              <w:t> </w:t>
            </w:r>
            <w:r w:rsidR="00E673B3">
              <w:t xml:space="preserve">Explora las características de </w:t>
            </w:r>
            <w:r w:rsidR="00E673B3" w:rsidRPr="00B96F88">
              <w:t>elementos y objetos de</w:t>
            </w:r>
            <w:r w:rsidR="00E673B3">
              <w:t xml:space="preserve"> </w:t>
            </w:r>
            <w:r w:rsidR="00E673B3" w:rsidRPr="00B96F88">
              <w:t>su entorno y establece</w:t>
            </w:r>
            <w:r w:rsidR="00E673B3">
              <w:t xml:space="preserve"> con sus pares, semejanzas y diferencias perceptuales al </w:t>
            </w:r>
            <w:r w:rsidR="00E673B3" w:rsidRPr="00B96F88">
              <w:t>manipularlos.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</w:pPr>
            <w:r w:rsidRPr="006C45CC">
              <w:t> </w:t>
            </w:r>
            <w:r w:rsidR="00E673B3">
              <w:t>Organiza que en parejas de niña y niño hagan un recorrido por las áreas verdes de la escuela para observar elementos naturales o seres vivos que les dan curiosidad y, después que los comparten con el grupo y entre todos decidan lo que les gustaría aprender o indagar.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</w:pPr>
            <w:r w:rsidRPr="006C45CC"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73B3" w:rsidRDefault="00810216" w:rsidP="00E673B3">
            <w:pPr>
              <w:jc w:val="both"/>
            </w:pPr>
            <w:r w:rsidRPr="006C45CC">
              <w:t> </w:t>
            </w:r>
            <w:r w:rsidR="00E673B3">
              <w:t>Pensamiento crítico</w:t>
            </w:r>
          </w:p>
          <w:p w:rsidR="00E673B3" w:rsidRDefault="00E673B3" w:rsidP="00E673B3">
            <w:pPr>
              <w:jc w:val="both"/>
            </w:pPr>
            <w:r>
              <w:t>Interculturalidad crítica</w:t>
            </w:r>
          </w:p>
          <w:p w:rsidR="00E673B3" w:rsidRDefault="00E673B3" w:rsidP="00E673B3">
            <w:pPr>
              <w:jc w:val="both"/>
            </w:pPr>
            <w:r>
              <w:t>Igualdad de género</w:t>
            </w:r>
          </w:p>
          <w:p w:rsidR="00E673B3" w:rsidRDefault="00E673B3" w:rsidP="00E673B3">
            <w:pPr>
              <w:jc w:val="both"/>
            </w:pPr>
            <w:r>
              <w:t>Fomento a la lectura y escritura</w:t>
            </w:r>
          </w:p>
          <w:p w:rsidR="00AE2BAF" w:rsidRPr="006C45CC" w:rsidRDefault="00E673B3" w:rsidP="00E673B3">
            <w:pPr>
              <w:jc w:val="both"/>
            </w:pPr>
            <w:r>
              <w:t>Educación estética.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</w:pPr>
            <w:r w:rsidRPr="006C45CC">
              <w:t> </w:t>
            </w:r>
            <w:r w:rsidR="00892D23" w:rsidRPr="00892D23">
              <w:t>Estrategia nacional para la educación inclusiva.</w:t>
            </w:r>
          </w:p>
        </w:tc>
      </w:tr>
      <w:tr w:rsidR="00810216" w:rsidRPr="00810216" w:rsidTr="006C45CC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</w:pPr>
            <w:r w:rsidRPr="006C45CC">
              <w:t> </w:t>
            </w:r>
            <w:r w:rsidR="00E673B3">
              <w:t>Interacción, cuidado y conservación de la naturaleza, que favorece la construcción de una conciencia ambiental.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</w:pPr>
            <w:r w:rsidRPr="006C45CC">
              <w:t> </w:t>
            </w:r>
            <w:r w:rsidR="00536717">
              <w:t>Convive con su entorno natural, con plantas y animales; expresa lo que percibe y disfruta acerca de ellos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</w:pPr>
            <w:r w:rsidRPr="006C45CC">
              <w:t> </w:t>
            </w:r>
            <w:r w:rsidR="00536717">
              <w:t>Organiza un recorrido por las áreas verdes de la escuela para que las niñas y los niños exploren los elementos naturales: el tipo de plantas, árboles, animales, piedras, y otros; que los dibujen en tarjetas e investiguen sus nombres.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</w:pPr>
            <w:r w:rsidRPr="006C45CC"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6717" w:rsidRDefault="00810216" w:rsidP="00536717">
            <w:pPr>
              <w:jc w:val="both"/>
            </w:pPr>
            <w:r w:rsidRPr="006C45CC">
              <w:t> </w:t>
            </w:r>
            <w:r w:rsidR="00536717">
              <w:t>Inclusión</w:t>
            </w:r>
          </w:p>
          <w:p w:rsidR="00536717" w:rsidRDefault="00536717" w:rsidP="00536717">
            <w:pPr>
              <w:jc w:val="both"/>
            </w:pPr>
            <w:r>
              <w:t>Diversidad</w:t>
            </w:r>
          </w:p>
          <w:p w:rsidR="00536717" w:rsidRDefault="00536717" w:rsidP="00536717">
            <w:pPr>
              <w:jc w:val="both"/>
            </w:pPr>
            <w:r>
              <w:t>Interculturalidad crítica</w:t>
            </w:r>
          </w:p>
          <w:p w:rsidR="00536717" w:rsidRDefault="00536717" w:rsidP="00536717">
            <w:pPr>
              <w:jc w:val="both"/>
            </w:pPr>
            <w:r>
              <w:t>Igualdad de género</w:t>
            </w:r>
          </w:p>
          <w:p w:rsidR="00536717" w:rsidRDefault="00536717" w:rsidP="00536717">
            <w:pPr>
              <w:jc w:val="both"/>
            </w:pPr>
            <w:r>
              <w:t>Pensamiento crítico</w:t>
            </w:r>
          </w:p>
          <w:p w:rsidR="00AE2BAF" w:rsidRPr="006C45CC" w:rsidRDefault="00536717" w:rsidP="00536717">
            <w:pPr>
              <w:jc w:val="both"/>
            </w:pPr>
            <w:r>
              <w:t>Vida saludable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92D23" w:rsidRPr="00892D23" w:rsidRDefault="00810216" w:rsidP="00892D23">
            <w:pPr>
              <w:jc w:val="both"/>
            </w:pPr>
            <w:r w:rsidRPr="006C45CC">
              <w:t> </w:t>
            </w:r>
            <w:r w:rsidR="00892D23" w:rsidRPr="00892D23">
              <w:t xml:space="preserve">Estrategia nacional para fortalecer a las escuelas como parte del tejido comunitario en contextos urbanos. </w:t>
            </w:r>
          </w:p>
          <w:p w:rsidR="00AE2BAF" w:rsidRPr="006C45CC" w:rsidRDefault="00AE2BAF" w:rsidP="00810216">
            <w:pPr>
              <w:jc w:val="both"/>
            </w:pPr>
          </w:p>
        </w:tc>
      </w:tr>
      <w:tr w:rsidR="00810216" w:rsidRPr="00810216" w:rsidTr="006C45CC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6C45CC">
            <w:pPr>
              <w:autoSpaceDE w:val="0"/>
              <w:autoSpaceDN w:val="0"/>
              <w:adjustRightInd w:val="0"/>
            </w:pPr>
            <w:r w:rsidRPr="006C45CC">
              <w:t> </w:t>
            </w:r>
            <w:r w:rsidR="00536717" w:rsidRPr="006C45CC">
              <w:t xml:space="preserve">Cuidado de la salud personal </w:t>
            </w:r>
            <w:r w:rsidR="006C45CC" w:rsidRPr="006C45CC">
              <w:t xml:space="preserve">y </w:t>
            </w:r>
            <w:r w:rsidR="00536717" w:rsidRPr="006C45CC">
              <w:t>colectiva, al llevar a cabo acciones de</w:t>
            </w:r>
            <w:r w:rsidR="006C45CC" w:rsidRPr="006C45CC">
              <w:t xml:space="preserve"> </w:t>
            </w:r>
            <w:r w:rsidR="00536717" w:rsidRPr="006C45CC">
              <w:t xml:space="preserve">higiene, limpieza, y actividad física, desde los saberes prácticos de la </w:t>
            </w:r>
            <w:r w:rsidR="00536717" w:rsidRPr="006C45CC">
              <w:lastRenderedPageBreak/>
              <w:t>comunidad y la información científica.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6C45CC">
            <w:pPr>
              <w:autoSpaceDE w:val="0"/>
              <w:autoSpaceDN w:val="0"/>
              <w:adjustRightInd w:val="0"/>
            </w:pPr>
            <w:r w:rsidRPr="006C45CC">
              <w:lastRenderedPageBreak/>
              <w:t> </w:t>
            </w:r>
            <w:r w:rsidR="00536717" w:rsidRPr="006C45CC">
              <w:t>Practica hábitos de</w:t>
            </w:r>
            <w:r w:rsidR="006C45CC" w:rsidRPr="006C45CC">
              <w:t xml:space="preserve"> </w:t>
            </w:r>
            <w:r w:rsidR="00536717" w:rsidRPr="006C45CC">
              <w:t>higiene y limpieza en sus actividades</w:t>
            </w:r>
            <w:r w:rsidR="006C45CC" w:rsidRPr="006C45CC">
              <w:t xml:space="preserve"> </w:t>
            </w:r>
            <w:r w:rsidR="00536717" w:rsidRPr="006C45CC">
              <w:t xml:space="preserve">cotidianas al usar objetos y espacios físicos, así como de cuidado </w:t>
            </w:r>
            <w:r w:rsidR="00536717" w:rsidRPr="006C45CC">
              <w:lastRenderedPageBreak/>
              <w:t>personal, como medidas de conservación de la salud y de prevención de enfermedades.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</w:pPr>
            <w:r w:rsidRPr="006C45CC">
              <w:lastRenderedPageBreak/>
              <w:t> </w:t>
            </w:r>
            <w:r w:rsidR="00536717">
              <w:t xml:space="preserve">Invita al grupo a seguir los pasos para practicar un hábito de aseo como lavarse las manos y los dientes, mantener las uñas cortas, bañarse </w:t>
            </w:r>
            <w:r w:rsidR="00536717">
              <w:lastRenderedPageBreak/>
              <w:t>diariamente, usar ropa limpia, entre otros.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E2BAF" w:rsidRPr="006C45CC" w:rsidRDefault="00810216" w:rsidP="00810216">
            <w:pPr>
              <w:jc w:val="both"/>
            </w:pPr>
            <w:r w:rsidRPr="006C45CC"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6717" w:rsidRDefault="00810216" w:rsidP="00536717">
            <w:pPr>
              <w:jc w:val="both"/>
            </w:pPr>
            <w:r w:rsidRPr="006C45CC">
              <w:t> </w:t>
            </w:r>
            <w:r w:rsidR="00536717">
              <w:t>Vida saludable</w:t>
            </w:r>
          </w:p>
          <w:p w:rsidR="00536717" w:rsidRDefault="00536717" w:rsidP="00536717">
            <w:pPr>
              <w:jc w:val="both"/>
            </w:pPr>
            <w:r>
              <w:t xml:space="preserve">Inclusión </w:t>
            </w:r>
          </w:p>
          <w:p w:rsidR="00536717" w:rsidRDefault="00536717" w:rsidP="00536717">
            <w:pPr>
              <w:jc w:val="both"/>
            </w:pPr>
          </w:p>
          <w:p w:rsidR="00536717" w:rsidRDefault="00536717" w:rsidP="00536717">
            <w:pPr>
              <w:jc w:val="both"/>
            </w:pPr>
            <w:r>
              <w:t xml:space="preserve">Diversidad </w:t>
            </w:r>
          </w:p>
          <w:p w:rsidR="00536717" w:rsidRDefault="00536717" w:rsidP="00536717">
            <w:pPr>
              <w:jc w:val="both"/>
            </w:pPr>
            <w:r>
              <w:t>Igualdad de género</w:t>
            </w:r>
          </w:p>
          <w:p w:rsidR="00536717" w:rsidRDefault="00536717" w:rsidP="00536717">
            <w:pPr>
              <w:jc w:val="both"/>
            </w:pPr>
            <w:r>
              <w:lastRenderedPageBreak/>
              <w:t>Pensamiento crítico</w:t>
            </w:r>
          </w:p>
          <w:p w:rsidR="00AE2BAF" w:rsidRPr="006C45CC" w:rsidRDefault="00536717" w:rsidP="00536717">
            <w:pPr>
              <w:jc w:val="both"/>
            </w:pPr>
            <w:r>
              <w:t>Educación estética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92D23" w:rsidRPr="00892D23" w:rsidRDefault="00810216" w:rsidP="00892D23">
            <w:pPr>
              <w:jc w:val="both"/>
            </w:pPr>
            <w:r w:rsidRPr="006C45CC">
              <w:lastRenderedPageBreak/>
              <w:t> </w:t>
            </w:r>
            <w:r w:rsidR="00892D23" w:rsidRPr="00892D23">
              <w:t xml:space="preserve">Estrategia nacional para fortalecer a las escuelas como parte del tejido comunitario en contextos </w:t>
            </w:r>
            <w:r w:rsidR="00892D23" w:rsidRPr="00892D23">
              <w:lastRenderedPageBreak/>
              <w:t xml:space="preserve">urbanos. </w:t>
            </w:r>
          </w:p>
          <w:p w:rsidR="00AE2BAF" w:rsidRPr="006C45CC" w:rsidRDefault="00AE2BAF" w:rsidP="00810216">
            <w:pPr>
              <w:jc w:val="both"/>
            </w:pPr>
          </w:p>
        </w:tc>
      </w:tr>
    </w:tbl>
    <w:p w:rsidR="00F64BD6" w:rsidRDefault="00F64BD6" w:rsidP="00D97997">
      <w:pPr>
        <w:jc w:val="both"/>
        <w:rPr>
          <w:rFonts w:ascii="Arial" w:hAnsi="Arial" w:cs="Arial"/>
          <w:sz w:val="24"/>
          <w:szCs w:val="24"/>
        </w:rPr>
      </w:pPr>
    </w:p>
    <w:p w:rsidR="00892D23" w:rsidRPr="00D97997" w:rsidRDefault="00892D23" w:rsidP="00892D23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0B1267">
        <w:rPr>
          <w:rFonts w:ascii="Arial" w:hAnsi="Arial" w:cs="Arial"/>
          <w:b/>
          <w:bCs/>
          <w:color w:val="002060"/>
          <w:sz w:val="24"/>
          <w:szCs w:val="24"/>
        </w:rPr>
        <w:t>RESULTADOS GENERALES DE LA APLICACIÓN DE LA EVALUACIÓN DIAGNÓSTICA DE HERRAMIENTAS DEL CICLO ESCOLAR 2022 -2023</w:t>
      </w:r>
    </w:p>
    <w:p w:rsidR="00F64BD6" w:rsidRPr="005B3BDA" w:rsidRDefault="00892D23" w:rsidP="00892D23">
      <w:pPr>
        <w:jc w:val="both"/>
        <w:rPr>
          <w:rFonts w:ascii="Arial" w:hAnsi="Arial" w:cs="Arial"/>
          <w:sz w:val="24"/>
          <w:szCs w:val="24"/>
        </w:rPr>
      </w:pPr>
      <w:r w:rsidRPr="005B3BDA">
        <w:rPr>
          <w:rFonts w:ascii="Arial" w:hAnsi="Arial" w:cs="Arial"/>
          <w:sz w:val="24"/>
          <w:szCs w:val="24"/>
        </w:rPr>
        <w:t>Al tener la fase intensiva del Consejo Técnico Escolar y la primera sesión de la fase ordinaria, en el momento que analizamos los resultados obtenidos a</w:t>
      </w:r>
      <w:r>
        <w:rPr>
          <w:rFonts w:ascii="Arial" w:hAnsi="Arial" w:cs="Arial"/>
          <w:sz w:val="24"/>
          <w:szCs w:val="24"/>
        </w:rPr>
        <w:t>l finalizar el ciclo escolar 2022 - 2023</w:t>
      </w:r>
      <w:r w:rsidRPr="005B3BDA">
        <w:rPr>
          <w:rFonts w:ascii="Arial" w:hAnsi="Arial" w:cs="Arial"/>
          <w:sz w:val="24"/>
          <w:szCs w:val="24"/>
        </w:rPr>
        <w:t xml:space="preserve"> y haciendo un comparativo con dos ciclos</w:t>
      </w:r>
      <w:r>
        <w:rPr>
          <w:rFonts w:ascii="Arial" w:hAnsi="Arial" w:cs="Arial"/>
          <w:sz w:val="24"/>
          <w:szCs w:val="24"/>
        </w:rPr>
        <w:t xml:space="preserve"> escolares anteriores </w:t>
      </w:r>
      <w:r w:rsidRPr="005B3BDA">
        <w:rPr>
          <w:rFonts w:ascii="Arial" w:hAnsi="Arial" w:cs="Arial"/>
          <w:sz w:val="24"/>
          <w:szCs w:val="24"/>
        </w:rPr>
        <w:t>llegamos a la c</w:t>
      </w:r>
      <w:r>
        <w:rPr>
          <w:rFonts w:ascii="Arial" w:hAnsi="Arial" w:cs="Arial"/>
          <w:sz w:val="24"/>
          <w:szCs w:val="24"/>
        </w:rPr>
        <w:t xml:space="preserve">onclusión de </w:t>
      </w:r>
      <w:r w:rsidRPr="005B3BDA">
        <w:rPr>
          <w:rFonts w:ascii="Arial" w:hAnsi="Arial" w:cs="Arial"/>
          <w:sz w:val="24"/>
          <w:szCs w:val="24"/>
        </w:rPr>
        <w:t xml:space="preserve">que requieren </w:t>
      </w:r>
      <w:r>
        <w:rPr>
          <w:rFonts w:ascii="Arial" w:hAnsi="Arial" w:cs="Arial"/>
          <w:sz w:val="24"/>
          <w:szCs w:val="24"/>
        </w:rPr>
        <w:t>mayor atención</w:t>
      </w:r>
      <w:r w:rsidRPr="005B3BD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Aprovechamiento escolar, rezago, asistencia y participación de los padres de familia y en general de la comunidad para reconocer la importancia del nivel preescolar</w:t>
      </w:r>
    </w:p>
    <w:p w:rsidR="006D6D9E" w:rsidRDefault="00D97997" w:rsidP="00D97997">
      <w:pPr>
        <w:jc w:val="both"/>
        <w:rPr>
          <w:rFonts w:ascii="Arial" w:hAnsi="Arial" w:cs="Arial"/>
          <w:sz w:val="24"/>
          <w:szCs w:val="24"/>
        </w:rPr>
      </w:pPr>
      <w:r w:rsidRPr="005B3BDA">
        <w:rPr>
          <w:rFonts w:ascii="Arial" w:hAnsi="Arial" w:cs="Arial"/>
          <w:sz w:val="24"/>
          <w:szCs w:val="24"/>
        </w:rPr>
        <w:t>Por lo anterior nos damos cuenta que las asignaturas</w:t>
      </w:r>
      <w:r>
        <w:rPr>
          <w:rFonts w:ascii="Arial" w:hAnsi="Arial" w:cs="Arial"/>
          <w:sz w:val="24"/>
          <w:szCs w:val="24"/>
        </w:rPr>
        <w:t xml:space="preserve"> (Áreas)</w:t>
      </w:r>
      <w:r w:rsidRPr="005B3B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Lenguaje y comunicación, pensamiento matemático y </w:t>
      </w:r>
      <w:r w:rsidR="000643AA">
        <w:rPr>
          <w:rFonts w:ascii="Arial" w:hAnsi="Arial" w:cs="Arial"/>
          <w:sz w:val="24"/>
          <w:szCs w:val="24"/>
        </w:rPr>
        <w:t xml:space="preserve"> socioemocional</w:t>
      </w:r>
      <w:r>
        <w:rPr>
          <w:rFonts w:ascii="Arial" w:hAnsi="Arial" w:cs="Arial"/>
          <w:sz w:val="24"/>
          <w:szCs w:val="24"/>
        </w:rPr>
        <w:t xml:space="preserve"> se deben de priorizar requiriéndose </w:t>
      </w:r>
      <w:r w:rsidRPr="005B3BDA">
        <w:rPr>
          <w:rFonts w:ascii="Arial" w:hAnsi="Arial" w:cs="Arial"/>
          <w:sz w:val="24"/>
          <w:szCs w:val="24"/>
        </w:rPr>
        <w:t>que nos demos a la tarea de reforzar las habi</w:t>
      </w:r>
      <w:r>
        <w:rPr>
          <w:rFonts w:ascii="Arial" w:hAnsi="Arial" w:cs="Arial"/>
          <w:sz w:val="24"/>
          <w:szCs w:val="24"/>
        </w:rPr>
        <w:t xml:space="preserve">lidades de lectura, escritura, </w:t>
      </w:r>
      <w:r w:rsidRPr="005B3BDA">
        <w:rPr>
          <w:rFonts w:ascii="Arial" w:hAnsi="Arial" w:cs="Arial"/>
          <w:sz w:val="24"/>
          <w:szCs w:val="24"/>
        </w:rPr>
        <w:t>razonamiento matemático</w:t>
      </w:r>
      <w:r>
        <w:rPr>
          <w:rFonts w:ascii="Arial" w:hAnsi="Arial" w:cs="Arial"/>
          <w:sz w:val="24"/>
          <w:szCs w:val="24"/>
        </w:rPr>
        <w:t xml:space="preserve"> e inteligencia emocional</w:t>
      </w:r>
      <w:r w:rsidRPr="005B3BDA">
        <w:rPr>
          <w:rFonts w:ascii="Arial" w:hAnsi="Arial" w:cs="Arial"/>
          <w:sz w:val="24"/>
          <w:szCs w:val="24"/>
        </w:rPr>
        <w:t xml:space="preserve"> en los alumnos.</w:t>
      </w:r>
    </w:p>
    <w:tbl>
      <w:tblPr>
        <w:tblStyle w:val="Tabladecuadrcula5oscura-nfasis11"/>
        <w:tblW w:w="0" w:type="auto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ook w:val="04A0" w:firstRow="1" w:lastRow="0" w:firstColumn="1" w:lastColumn="0" w:noHBand="0" w:noVBand="1"/>
      </w:tblPr>
      <w:tblGrid>
        <w:gridCol w:w="2440"/>
        <w:gridCol w:w="1521"/>
        <w:gridCol w:w="1503"/>
        <w:gridCol w:w="1953"/>
        <w:gridCol w:w="1194"/>
        <w:gridCol w:w="1953"/>
      </w:tblGrid>
      <w:tr w:rsidR="000643AA" w:rsidRPr="00DF3CA0" w:rsidTr="00867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:rsidR="00F875D9" w:rsidRPr="00DF3CA0" w:rsidRDefault="001F09FF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ÁMBITO DEL PE</w:t>
            </w:r>
            <w:r w:rsidR="00867BE9" w:rsidRPr="00DF3CA0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80" w:type="dxa"/>
          </w:tcPr>
          <w:p w:rsidR="00F875D9" w:rsidRPr="00DF3CA0" w:rsidRDefault="00867BE9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OBJETIVOS</w:t>
            </w:r>
          </w:p>
        </w:tc>
        <w:tc>
          <w:tcPr>
            <w:tcW w:w="2383" w:type="dxa"/>
          </w:tcPr>
          <w:p w:rsidR="00F875D9" w:rsidRPr="00DF3CA0" w:rsidRDefault="00867BE9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METAS</w:t>
            </w:r>
          </w:p>
        </w:tc>
        <w:tc>
          <w:tcPr>
            <w:tcW w:w="3553" w:type="dxa"/>
          </w:tcPr>
          <w:p w:rsidR="00F875D9" w:rsidRPr="00DF3CA0" w:rsidRDefault="00867BE9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ACCIONES</w:t>
            </w:r>
          </w:p>
        </w:tc>
        <w:tc>
          <w:tcPr>
            <w:tcW w:w="1488" w:type="dxa"/>
          </w:tcPr>
          <w:p w:rsidR="00F875D9" w:rsidRPr="00DF3CA0" w:rsidRDefault="00867BE9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2388" w:type="dxa"/>
          </w:tcPr>
          <w:p w:rsidR="00F875D9" w:rsidRPr="00DF3CA0" w:rsidRDefault="00867BE9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RESPONSABLES</w:t>
            </w:r>
          </w:p>
        </w:tc>
      </w:tr>
      <w:tr w:rsidR="00867BE9" w:rsidRPr="00DF3CA0" w:rsidTr="001B2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:rsidR="00F875D9" w:rsidRPr="00DF3CA0" w:rsidRDefault="00867BE9" w:rsidP="008D2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DF3CA0">
              <w:rPr>
                <w:rFonts w:ascii="Arial" w:hAnsi="Arial" w:cs="Arial"/>
                <w:sz w:val="20"/>
                <w:szCs w:val="20"/>
              </w:rPr>
              <w:t>APROVECHAMIENTO ESCOLAR Y ASISTENCIA</w:t>
            </w:r>
          </w:p>
          <w:p w:rsidR="00F875D9" w:rsidRPr="00DF3CA0" w:rsidRDefault="00F875D9" w:rsidP="00DF5B4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F3CA0">
              <w:rPr>
                <w:rFonts w:ascii="Arial" w:hAnsi="Arial" w:cs="Arial"/>
                <w:b w:val="0"/>
                <w:sz w:val="20"/>
                <w:szCs w:val="20"/>
              </w:rPr>
              <w:t>Los alumnos cuentan con habilidades básicas en lectura y escritura</w:t>
            </w:r>
            <w:r w:rsidR="008D2627">
              <w:rPr>
                <w:rFonts w:ascii="Arial" w:hAnsi="Arial" w:cs="Arial"/>
                <w:b w:val="0"/>
                <w:sz w:val="20"/>
                <w:szCs w:val="20"/>
              </w:rPr>
              <w:t xml:space="preserve"> poco desarrolladas</w:t>
            </w:r>
            <w:r w:rsidRPr="00DF3CA0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F875D9" w:rsidRPr="00DF3CA0" w:rsidRDefault="000643AA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Algunos alumnos no a</w:t>
            </w:r>
            <w:r w:rsidR="00F875D9" w:rsidRPr="00DF3CA0">
              <w:rPr>
                <w:rFonts w:ascii="Arial" w:hAnsi="Arial" w:cs="Arial"/>
                <w:b w:val="0"/>
                <w:sz w:val="20"/>
                <w:szCs w:val="20"/>
              </w:rPr>
              <w:t>sisten con regularidad.</w:t>
            </w:r>
          </w:p>
        </w:tc>
        <w:tc>
          <w:tcPr>
            <w:tcW w:w="2380" w:type="dxa"/>
          </w:tcPr>
          <w:p w:rsidR="00F875D9" w:rsidRDefault="00F875D9" w:rsidP="00064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Incorporar estrategias que contribuyan a la mejora de las habi</w:t>
            </w:r>
            <w:r w:rsidR="000643AA">
              <w:rPr>
                <w:rFonts w:ascii="Arial" w:hAnsi="Arial" w:cs="Arial"/>
                <w:sz w:val="20"/>
                <w:szCs w:val="20"/>
              </w:rPr>
              <w:t>lidades básicas en los alumnos.</w:t>
            </w:r>
          </w:p>
          <w:p w:rsidR="000643AA" w:rsidRPr="00DF3CA0" w:rsidRDefault="000643AA" w:rsidP="00064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43AA">
              <w:rPr>
                <w:rFonts w:ascii="Arial" w:hAnsi="Arial" w:cs="Arial"/>
                <w:sz w:val="20"/>
                <w:szCs w:val="20"/>
              </w:rPr>
              <w:t>Promover que todos los alumnos asistan puntual y diariamente a clases.</w:t>
            </w:r>
          </w:p>
        </w:tc>
        <w:tc>
          <w:tcPr>
            <w:tcW w:w="2383" w:type="dxa"/>
          </w:tcPr>
          <w:p w:rsidR="00F875D9" w:rsidRDefault="00F875D9" w:rsidP="00064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I</w:t>
            </w:r>
            <w:r w:rsidR="000643AA">
              <w:rPr>
                <w:rFonts w:ascii="Arial" w:hAnsi="Arial" w:cs="Arial"/>
                <w:sz w:val="20"/>
                <w:szCs w:val="20"/>
              </w:rPr>
              <w:t>ncrementar en un 100</w:t>
            </w:r>
            <w:r w:rsidRPr="00DF3CA0"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="000643AA">
              <w:rPr>
                <w:rFonts w:ascii="Arial" w:hAnsi="Arial" w:cs="Arial"/>
                <w:sz w:val="20"/>
                <w:szCs w:val="20"/>
              </w:rPr>
              <w:t xml:space="preserve">actividades de </w:t>
            </w:r>
            <w:proofErr w:type="spellStart"/>
            <w:r w:rsidR="000643AA">
              <w:rPr>
                <w:rFonts w:ascii="Arial" w:hAnsi="Arial" w:cs="Arial"/>
                <w:sz w:val="20"/>
                <w:szCs w:val="20"/>
              </w:rPr>
              <w:t>lectoescitura</w:t>
            </w:r>
            <w:proofErr w:type="spellEnd"/>
            <w:r w:rsidR="000643AA">
              <w:rPr>
                <w:rFonts w:ascii="Arial" w:hAnsi="Arial" w:cs="Arial"/>
                <w:sz w:val="20"/>
                <w:szCs w:val="20"/>
              </w:rPr>
              <w:t xml:space="preserve"> y conteo.</w:t>
            </w:r>
          </w:p>
          <w:p w:rsidR="000643AA" w:rsidRPr="00DF3CA0" w:rsidRDefault="000643AA" w:rsidP="00064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43AA">
              <w:rPr>
                <w:rFonts w:ascii="Arial" w:hAnsi="Arial" w:cs="Arial"/>
                <w:sz w:val="20"/>
                <w:szCs w:val="20"/>
              </w:rPr>
              <w:t>Lograr que el 100% de los alumnos asistan puntual y diariamente a clases durante el ciclo escolar.</w:t>
            </w:r>
          </w:p>
        </w:tc>
        <w:tc>
          <w:tcPr>
            <w:tcW w:w="3553" w:type="dxa"/>
          </w:tcPr>
          <w:p w:rsidR="00F875D9" w:rsidRPr="00DF3CA0" w:rsidRDefault="000643AA" w:rsidP="00F875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26" w:hanging="3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libros con actividades de apoyo</w:t>
            </w:r>
            <w:r w:rsidR="00F875D9" w:rsidRPr="00DF3CA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643AA" w:rsidRDefault="00F875D9" w:rsidP="000643A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26" w:hanging="3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3AA">
              <w:rPr>
                <w:rFonts w:ascii="Arial" w:hAnsi="Arial" w:cs="Arial"/>
                <w:sz w:val="20"/>
                <w:szCs w:val="20"/>
              </w:rPr>
              <w:t>Uso de materiales innovadores para favorecer el conteo.</w:t>
            </w:r>
          </w:p>
          <w:p w:rsidR="000643AA" w:rsidRPr="000643AA" w:rsidRDefault="000643AA" w:rsidP="000643A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26" w:hanging="3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43AA">
              <w:rPr>
                <w:rFonts w:ascii="Arial" w:hAnsi="Arial" w:cs="Arial"/>
                <w:sz w:val="20"/>
                <w:szCs w:val="20"/>
              </w:rPr>
              <w:t>Concientizar a los padres la importancia de la puntualidad y asistencia.</w:t>
            </w:r>
          </w:p>
        </w:tc>
        <w:tc>
          <w:tcPr>
            <w:tcW w:w="1488" w:type="dxa"/>
          </w:tcPr>
          <w:p w:rsidR="00F875D9" w:rsidRPr="00DF3CA0" w:rsidRDefault="000643AA" w:rsidP="00DF5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 el ciclo escolar.</w:t>
            </w:r>
          </w:p>
        </w:tc>
        <w:tc>
          <w:tcPr>
            <w:tcW w:w="2388" w:type="dxa"/>
          </w:tcPr>
          <w:p w:rsidR="00F875D9" w:rsidRPr="00DF3CA0" w:rsidRDefault="00F875D9" w:rsidP="00DF5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Colectivo docente</w:t>
            </w:r>
            <w:r w:rsidR="000643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43AA" w:rsidRPr="00DF3CA0" w:rsidTr="00DF5B48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7" w:type="dxa"/>
            <w:gridSpan w:val="3"/>
          </w:tcPr>
          <w:p w:rsidR="00F875D9" w:rsidRPr="00DF3CA0" w:rsidRDefault="00F875D9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COMUNICACIÓN DE RESULTADOS</w:t>
            </w:r>
          </w:p>
        </w:tc>
        <w:tc>
          <w:tcPr>
            <w:tcW w:w="7429" w:type="dxa"/>
            <w:gridSpan w:val="3"/>
          </w:tcPr>
          <w:p w:rsidR="00F875D9" w:rsidRPr="00DF3CA0" w:rsidRDefault="00F875D9" w:rsidP="00DF5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F3CA0">
              <w:rPr>
                <w:rFonts w:ascii="Arial" w:hAnsi="Arial" w:cs="Arial"/>
                <w:b/>
                <w:sz w:val="20"/>
                <w:szCs w:val="20"/>
              </w:rPr>
              <w:t>SEGUIMIENTO Y EVALUACIÓN</w:t>
            </w:r>
          </w:p>
        </w:tc>
      </w:tr>
    </w:tbl>
    <w:p w:rsidR="00DF5B48" w:rsidRDefault="00DF5B48"/>
    <w:tbl>
      <w:tblPr>
        <w:tblStyle w:val="Tabladecuadrcula4-nfasis51"/>
        <w:tblW w:w="0" w:type="auto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ook w:val="04A0" w:firstRow="1" w:lastRow="0" w:firstColumn="1" w:lastColumn="0" w:noHBand="0" w:noVBand="1"/>
      </w:tblPr>
      <w:tblGrid>
        <w:gridCol w:w="1760"/>
        <w:gridCol w:w="1608"/>
        <w:gridCol w:w="1524"/>
        <w:gridCol w:w="2235"/>
        <w:gridCol w:w="1440"/>
        <w:gridCol w:w="1997"/>
      </w:tblGrid>
      <w:tr w:rsidR="001B28B6" w:rsidRPr="00DF3CA0" w:rsidTr="00867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:rsidR="00F875D9" w:rsidRPr="00DF3CA0" w:rsidRDefault="001F09FF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AMBITO DEL PE</w:t>
            </w:r>
            <w:r w:rsidR="00F875D9" w:rsidRPr="00DF3CA0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42" w:type="dxa"/>
          </w:tcPr>
          <w:p w:rsidR="00F875D9" w:rsidRPr="00DF3CA0" w:rsidRDefault="00F875D9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OBJETIVOS</w:t>
            </w:r>
          </w:p>
        </w:tc>
        <w:tc>
          <w:tcPr>
            <w:tcW w:w="2336" w:type="dxa"/>
          </w:tcPr>
          <w:p w:rsidR="00F875D9" w:rsidRPr="00DF3CA0" w:rsidRDefault="00F875D9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METAS</w:t>
            </w:r>
          </w:p>
        </w:tc>
        <w:tc>
          <w:tcPr>
            <w:tcW w:w="2853" w:type="dxa"/>
          </w:tcPr>
          <w:p w:rsidR="00F875D9" w:rsidRPr="00DF3CA0" w:rsidRDefault="00F875D9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ACCIONES</w:t>
            </w:r>
          </w:p>
        </w:tc>
        <w:tc>
          <w:tcPr>
            <w:tcW w:w="2335" w:type="dxa"/>
          </w:tcPr>
          <w:p w:rsidR="00F875D9" w:rsidRPr="00DF3CA0" w:rsidRDefault="00F875D9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2370" w:type="dxa"/>
          </w:tcPr>
          <w:p w:rsidR="00F875D9" w:rsidRPr="00DF3CA0" w:rsidRDefault="00F875D9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RESPONSABLES</w:t>
            </w:r>
          </w:p>
        </w:tc>
      </w:tr>
      <w:tr w:rsidR="001B28B6" w:rsidRPr="00DF3CA0" w:rsidTr="00DF5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:rsidR="00F875D9" w:rsidRPr="00DF3CA0" w:rsidRDefault="001B28B6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F875D9" w:rsidRPr="00DF3CA0">
              <w:rPr>
                <w:rFonts w:ascii="Arial" w:hAnsi="Arial" w:cs="Arial"/>
                <w:sz w:val="20"/>
                <w:szCs w:val="20"/>
              </w:rPr>
              <w:t>PRÁCTICAS DOCENTES Y DIRECTIVAS</w:t>
            </w:r>
          </w:p>
          <w:p w:rsidR="00F875D9" w:rsidRPr="00DF3CA0" w:rsidRDefault="00F875D9" w:rsidP="001B28B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F3CA0">
              <w:rPr>
                <w:rFonts w:ascii="Arial" w:hAnsi="Arial" w:cs="Arial"/>
                <w:b w:val="0"/>
                <w:sz w:val="20"/>
                <w:szCs w:val="20"/>
              </w:rPr>
              <w:t>Se identifican estilos y ritmos de aprendizaje</w:t>
            </w:r>
            <w:r w:rsidR="001B28B6">
              <w:rPr>
                <w:rFonts w:ascii="Arial" w:hAnsi="Arial" w:cs="Arial"/>
                <w:b w:val="0"/>
                <w:sz w:val="20"/>
                <w:szCs w:val="20"/>
              </w:rPr>
              <w:t xml:space="preserve"> diversos</w:t>
            </w:r>
            <w:r w:rsidRPr="00DF3CA0">
              <w:rPr>
                <w:rFonts w:ascii="Arial" w:hAnsi="Arial" w:cs="Arial"/>
                <w:b w:val="0"/>
                <w:sz w:val="20"/>
                <w:szCs w:val="20"/>
              </w:rPr>
              <w:t xml:space="preserve">.  </w:t>
            </w:r>
          </w:p>
        </w:tc>
        <w:tc>
          <w:tcPr>
            <w:tcW w:w="2342" w:type="dxa"/>
          </w:tcPr>
          <w:p w:rsidR="00F875D9" w:rsidRPr="00DF3CA0" w:rsidRDefault="00F875D9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Diseñ</w:t>
            </w:r>
            <w:r w:rsidR="001B28B6">
              <w:rPr>
                <w:rFonts w:ascii="Arial" w:hAnsi="Arial" w:cs="Arial"/>
                <w:sz w:val="20"/>
                <w:szCs w:val="20"/>
              </w:rPr>
              <w:t xml:space="preserve">ar actividades centradas en la diversidad de </w:t>
            </w:r>
            <w:r w:rsidRPr="00DF3CA0">
              <w:rPr>
                <w:rFonts w:ascii="Arial" w:hAnsi="Arial" w:cs="Arial"/>
                <w:sz w:val="20"/>
                <w:szCs w:val="20"/>
              </w:rPr>
              <w:t xml:space="preserve">ritmos y estilos de aprendizaje para que todos los alumnos aprendan. </w:t>
            </w:r>
          </w:p>
        </w:tc>
        <w:tc>
          <w:tcPr>
            <w:tcW w:w="2336" w:type="dxa"/>
          </w:tcPr>
          <w:p w:rsidR="00F875D9" w:rsidRPr="00DF3CA0" w:rsidRDefault="001B28B6" w:rsidP="001B2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al</w:t>
            </w:r>
            <w:r w:rsidR="00F875D9" w:rsidRPr="00DF3CA0">
              <w:rPr>
                <w:rFonts w:ascii="Arial" w:hAnsi="Arial" w:cs="Arial"/>
                <w:sz w:val="20"/>
                <w:szCs w:val="20"/>
              </w:rPr>
              <w:t xml:space="preserve"> 100% los estilos y ritmo</w:t>
            </w:r>
            <w:r>
              <w:rPr>
                <w:rFonts w:ascii="Arial" w:hAnsi="Arial" w:cs="Arial"/>
                <w:sz w:val="20"/>
                <w:szCs w:val="20"/>
              </w:rPr>
              <w:t>s de aprendizaje de los alumnos</w:t>
            </w:r>
            <w:r w:rsidR="00F875D9" w:rsidRPr="00DF3C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53" w:type="dxa"/>
          </w:tcPr>
          <w:p w:rsidR="00F875D9" w:rsidRPr="00DF3CA0" w:rsidRDefault="00F875D9" w:rsidP="00F875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Aplicar a los alumnos un test de estilos de aprendizaje.</w:t>
            </w:r>
          </w:p>
          <w:p w:rsidR="00F875D9" w:rsidRPr="00DF3CA0" w:rsidRDefault="00F875D9" w:rsidP="00F875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Realizar la evaluación diagnostica.</w:t>
            </w:r>
          </w:p>
          <w:p w:rsidR="00F875D9" w:rsidRPr="00DF3CA0" w:rsidRDefault="00F875D9" w:rsidP="00F875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Diseño de planeación diversificada.</w:t>
            </w:r>
          </w:p>
          <w:p w:rsidR="00F875D9" w:rsidRPr="00DF3CA0" w:rsidRDefault="00F875D9" w:rsidP="00F875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Utilizar diferentes herramientas de evaluación.</w:t>
            </w:r>
          </w:p>
          <w:p w:rsidR="00F875D9" w:rsidRPr="00DF3CA0" w:rsidRDefault="00F875D9" w:rsidP="00F875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Acompañamiento y seguimiento personalizado.</w:t>
            </w:r>
          </w:p>
        </w:tc>
        <w:tc>
          <w:tcPr>
            <w:tcW w:w="2335" w:type="dxa"/>
          </w:tcPr>
          <w:p w:rsidR="00F875D9" w:rsidRPr="00DF3CA0" w:rsidRDefault="00F875D9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 xml:space="preserve">Durante todo el </w:t>
            </w:r>
          </w:p>
          <w:p w:rsidR="00F875D9" w:rsidRPr="00DF3CA0" w:rsidRDefault="00F875D9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ciclo escolar</w:t>
            </w:r>
          </w:p>
          <w:p w:rsidR="00F875D9" w:rsidRPr="00DF3CA0" w:rsidRDefault="00F875D9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875D9" w:rsidRPr="00DF3CA0" w:rsidRDefault="00F875D9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875D9" w:rsidRPr="00DF3CA0" w:rsidRDefault="00F875D9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:rsidR="00F875D9" w:rsidRDefault="00F875D9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Colectivo docente</w:t>
            </w:r>
          </w:p>
          <w:p w:rsidR="00C510AC" w:rsidRPr="00DF3CA0" w:rsidRDefault="00C510AC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Directivo</w:t>
            </w:r>
          </w:p>
          <w:p w:rsidR="00F875D9" w:rsidRPr="00DF3CA0" w:rsidRDefault="00F875D9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875D9" w:rsidRPr="00DF3CA0" w:rsidRDefault="00F875D9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875D9" w:rsidRPr="00DF3CA0" w:rsidRDefault="00F875D9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875D9" w:rsidRPr="00DF3CA0" w:rsidRDefault="00F875D9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5D9" w:rsidRPr="00DF3CA0" w:rsidTr="00DF5B48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8" w:type="dxa"/>
            <w:gridSpan w:val="3"/>
            <w:shd w:val="clear" w:color="auto" w:fill="B4C6E7" w:themeFill="accent5" w:themeFillTint="66"/>
          </w:tcPr>
          <w:p w:rsidR="00F875D9" w:rsidRPr="00DF3CA0" w:rsidRDefault="00F875D9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COMUNICACIÓN DE RESULTADOS</w:t>
            </w:r>
          </w:p>
        </w:tc>
        <w:tc>
          <w:tcPr>
            <w:tcW w:w="7558" w:type="dxa"/>
            <w:gridSpan w:val="3"/>
            <w:shd w:val="clear" w:color="auto" w:fill="B4C6E7" w:themeFill="accent5" w:themeFillTint="66"/>
          </w:tcPr>
          <w:p w:rsidR="00F875D9" w:rsidRPr="00DF3CA0" w:rsidRDefault="00F875D9" w:rsidP="00DF5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F3CA0">
              <w:rPr>
                <w:rFonts w:ascii="Arial" w:hAnsi="Arial" w:cs="Arial"/>
                <w:b/>
                <w:sz w:val="20"/>
                <w:szCs w:val="20"/>
              </w:rPr>
              <w:t>SEGUIMIENTO Y EVALUACIÓN</w:t>
            </w:r>
          </w:p>
        </w:tc>
      </w:tr>
    </w:tbl>
    <w:p w:rsidR="00F875D9" w:rsidRDefault="00F875D9"/>
    <w:p w:rsidR="00F875D9" w:rsidRDefault="00F875D9"/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1875"/>
        <w:gridCol w:w="1698"/>
        <w:gridCol w:w="1698"/>
        <w:gridCol w:w="1715"/>
        <w:gridCol w:w="1539"/>
        <w:gridCol w:w="2039"/>
      </w:tblGrid>
      <w:tr w:rsidR="001B28B6" w:rsidRPr="00DF3CA0" w:rsidTr="00867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8D2627" w:rsidRPr="00DF3CA0" w:rsidRDefault="001F09FF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AMBITO DEL PE</w:t>
            </w:r>
            <w:r w:rsidR="008D2627" w:rsidRPr="00DF3CA0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96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OBJETIVOS</w:t>
            </w:r>
          </w:p>
        </w:tc>
        <w:tc>
          <w:tcPr>
            <w:tcW w:w="2396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METAS</w:t>
            </w:r>
          </w:p>
        </w:tc>
        <w:tc>
          <w:tcPr>
            <w:tcW w:w="2396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ACCIONES</w:t>
            </w:r>
          </w:p>
        </w:tc>
        <w:tc>
          <w:tcPr>
            <w:tcW w:w="2397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2397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RESPONSABLES</w:t>
            </w:r>
          </w:p>
        </w:tc>
      </w:tr>
      <w:tr w:rsidR="001B28B6" w:rsidRPr="00DF3CA0" w:rsidTr="00DF5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8D2627" w:rsidRPr="00DF3CA0" w:rsidRDefault="001B28B6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8D2627" w:rsidRPr="00DF3CA0">
              <w:rPr>
                <w:rFonts w:ascii="Arial" w:hAnsi="Arial" w:cs="Arial"/>
                <w:sz w:val="20"/>
                <w:szCs w:val="20"/>
              </w:rPr>
              <w:t xml:space="preserve">FORMACION DOCENTE </w:t>
            </w:r>
          </w:p>
          <w:p w:rsidR="008D2627" w:rsidRPr="00DF3CA0" w:rsidRDefault="008D2627" w:rsidP="00DF5B4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F3CA0">
              <w:rPr>
                <w:rFonts w:ascii="Arial" w:hAnsi="Arial" w:cs="Arial"/>
                <w:b w:val="0"/>
                <w:sz w:val="20"/>
                <w:szCs w:val="20"/>
              </w:rPr>
              <w:t>Cursos en línea y presenciales.</w:t>
            </w:r>
          </w:p>
          <w:p w:rsidR="008D2627" w:rsidRPr="00DF3CA0" w:rsidRDefault="008D2627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b w:val="0"/>
                <w:sz w:val="20"/>
                <w:szCs w:val="20"/>
              </w:rPr>
              <w:t>Actualización autodidacta.</w:t>
            </w:r>
          </w:p>
        </w:tc>
        <w:tc>
          <w:tcPr>
            <w:tcW w:w="2396" w:type="dxa"/>
          </w:tcPr>
          <w:p w:rsidR="008D2627" w:rsidRPr="00DF3CA0" w:rsidRDefault="008D2627" w:rsidP="001B2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Participar en cursos de actualización docente por iniciativa propia.</w:t>
            </w:r>
          </w:p>
        </w:tc>
        <w:tc>
          <w:tcPr>
            <w:tcW w:w="2396" w:type="dxa"/>
          </w:tcPr>
          <w:p w:rsidR="008D2627" w:rsidRPr="00DF3CA0" w:rsidRDefault="008D2627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Que el 100%de los docentes participen por lo menos en un curso de actuali</w:t>
            </w:r>
            <w:r w:rsidR="001B28B6">
              <w:rPr>
                <w:rFonts w:ascii="Arial" w:hAnsi="Arial" w:cs="Arial"/>
                <w:sz w:val="20"/>
                <w:szCs w:val="20"/>
              </w:rPr>
              <w:t>zación durante el ciclo escolar.</w:t>
            </w:r>
          </w:p>
        </w:tc>
        <w:tc>
          <w:tcPr>
            <w:tcW w:w="2396" w:type="dxa"/>
          </w:tcPr>
          <w:p w:rsidR="008D2627" w:rsidRPr="001B28B6" w:rsidRDefault="008D2627" w:rsidP="001B28B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Atender las convocatorias de los di</w:t>
            </w:r>
            <w:r w:rsidR="001B28B6">
              <w:rPr>
                <w:rFonts w:ascii="Arial" w:hAnsi="Arial" w:cs="Arial"/>
                <w:sz w:val="20"/>
                <w:szCs w:val="20"/>
              </w:rPr>
              <w:t>ferentes cursos de actualización y formación.</w:t>
            </w:r>
            <w:r w:rsidRPr="001B2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7" w:type="dxa"/>
          </w:tcPr>
          <w:p w:rsidR="008D2627" w:rsidRPr="00DF3CA0" w:rsidRDefault="008D2627" w:rsidP="001B2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 xml:space="preserve">Durante el ciclo escolar  </w:t>
            </w:r>
          </w:p>
        </w:tc>
        <w:tc>
          <w:tcPr>
            <w:tcW w:w="2397" w:type="dxa"/>
          </w:tcPr>
          <w:p w:rsidR="008D2627" w:rsidRPr="00DF3CA0" w:rsidRDefault="00C510AC" w:rsidP="001B2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Directivo</w:t>
            </w:r>
            <w:r w:rsidR="008D2627" w:rsidRPr="00DF3C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D2627" w:rsidRPr="00DF3CA0" w:rsidRDefault="008D2627" w:rsidP="00DF5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 xml:space="preserve">Colectivo docente  </w:t>
            </w:r>
          </w:p>
        </w:tc>
      </w:tr>
      <w:tr w:rsidR="008D2627" w:rsidRPr="00DF3CA0" w:rsidTr="00DF5B48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9" w:type="dxa"/>
            <w:gridSpan w:val="3"/>
          </w:tcPr>
          <w:p w:rsidR="008D2627" w:rsidRPr="00DF3CA0" w:rsidRDefault="008D2627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COMUNICACIÓN DE RESULTADOS</w:t>
            </w:r>
          </w:p>
        </w:tc>
        <w:tc>
          <w:tcPr>
            <w:tcW w:w="7190" w:type="dxa"/>
            <w:gridSpan w:val="3"/>
          </w:tcPr>
          <w:p w:rsidR="008D2627" w:rsidRPr="00DF3CA0" w:rsidRDefault="008D2627" w:rsidP="00DF5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F3CA0">
              <w:rPr>
                <w:rFonts w:ascii="Arial" w:hAnsi="Arial" w:cs="Arial"/>
                <w:b/>
                <w:sz w:val="20"/>
                <w:szCs w:val="20"/>
              </w:rPr>
              <w:t>SEGUIMIENTO Y EVALUACIÓN</w:t>
            </w:r>
          </w:p>
        </w:tc>
      </w:tr>
    </w:tbl>
    <w:p w:rsidR="008D2627" w:rsidRDefault="008D2627"/>
    <w:tbl>
      <w:tblPr>
        <w:tblStyle w:val="Tabladecuadrcula4-nfasis61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60"/>
        <w:gridCol w:w="1627"/>
        <w:gridCol w:w="1454"/>
        <w:gridCol w:w="2290"/>
        <w:gridCol w:w="1590"/>
        <w:gridCol w:w="1943"/>
      </w:tblGrid>
      <w:tr w:rsidR="00982B44" w:rsidRPr="00DF3CA0" w:rsidTr="00867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8D2627" w:rsidRPr="0041436A" w:rsidRDefault="001F09FF" w:rsidP="00DF5B48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AMBITO DEL PE</w:t>
            </w:r>
            <w:r w:rsidR="008D2627" w:rsidRPr="0041436A">
              <w:rPr>
                <w:rFonts w:ascii="Arial" w:hAnsi="Arial" w:cs="Arial"/>
                <w:color w:val="00206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C</w:t>
            </w:r>
          </w:p>
        </w:tc>
        <w:tc>
          <w:tcPr>
            <w:tcW w:w="2396" w:type="dxa"/>
          </w:tcPr>
          <w:p w:rsidR="008D2627" w:rsidRPr="0041436A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1436A">
              <w:rPr>
                <w:rFonts w:ascii="Arial" w:hAnsi="Arial" w:cs="Arial"/>
                <w:color w:val="002060"/>
                <w:sz w:val="20"/>
                <w:szCs w:val="20"/>
              </w:rPr>
              <w:t>OBJETIVOS</w:t>
            </w:r>
          </w:p>
        </w:tc>
        <w:tc>
          <w:tcPr>
            <w:tcW w:w="2396" w:type="dxa"/>
          </w:tcPr>
          <w:p w:rsidR="008D2627" w:rsidRPr="0041436A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1436A">
              <w:rPr>
                <w:rFonts w:ascii="Arial" w:hAnsi="Arial" w:cs="Arial"/>
                <w:color w:val="002060"/>
                <w:sz w:val="20"/>
                <w:szCs w:val="20"/>
              </w:rPr>
              <w:t>METAS</w:t>
            </w:r>
          </w:p>
        </w:tc>
        <w:tc>
          <w:tcPr>
            <w:tcW w:w="2812" w:type="dxa"/>
          </w:tcPr>
          <w:p w:rsidR="008D2627" w:rsidRPr="00982B44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982B44">
              <w:rPr>
                <w:rFonts w:ascii="Arial" w:hAnsi="Arial" w:cs="Arial"/>
                <w:color w:val="002060"/>
                <w:sz w:val="20"/>
                <w:szCs w:val="20"/>
              </w:rPr>
              <w:t>ACCIONES</w:t>
            </w:r>
          </w:p>
        </w:tc>
        <w:tc>
          <w:tcPr>
            <w:tcW w:w="1981" w:type="dxa"/>
          </w:tcPr>
          <w:p w:rsidR="008D2627" w:rsidRPr="0041436A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1436A">
              <w:rPr>
                <w:rFonts w:ascii="Arial" w:hAnsi="Arial" w:cs="Arial"/>
                <w:color w:val="002060"/>
                <w:sz w:val="20"/>
                <w:szCs w:val="20"/>
              </w:rPr>
              <w:t>PERIODO</w:t>
            </w:r>
          </w:p>
        </w:tc>
        <w:tc>
          <w:tcPr>
            <w:tcW w:w="2397" w:type="dxa"/>
          </w:tcPr>
          <w:p w:rsidR="008D2627" w:rsidRPr="0041436A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1436A">
              <w:rPr>
                <w:rFonts w:ascii="Arial" w:hAnsi="Arial" w:cs="Arial"/>
                <w:color w:val="002060"/>
                <w:sz w:val="20"/>
                <w:szCs w:val="20"/>
              </w:rPr>
              <w:t>RESPONSABLES</w:t>
            </w:r>
          </w:p>
        </w:tc>
      </w:tr>
      <w:tr w:rsidR="00982B44" w:rsidRPr="00DF3CA0" w:rsidTr="00DF5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8D2627" w:rsidRPr="00DF3CA0" w:rsidRDefault="00982B44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8D2627" w:rsidRPr="00DF3CA0">
              <w:rPr>
                <w:rFonts w:ascii="Arial" w:hAnsi="Arial" w:cs="Arial"/>
                <w:sz w:val="20"/>
                <w:szCs w:val="20"/>
              </w:rPr>
              <w:t xml:space="preserve">AVANCES DE LOS PLANES Y PROGRAMAS </w:t>
            </w:r>
          </w:p>
          <w:p w:rsidR="008D2627" w:rsidRPr="00DF3CA0" w:rsidRDefault="008D2627" w:rsidP="00DF5B4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F3CA0">
              <w:rPr>
                <w:rFonts w:ascii="Arial" w:hAnsi="Arial" w:cs="Arial"/>
                <w:b w:val="0"/>
                <w:sz w:val="20"/>
                <w:szCs w:val="20"/>
              </w:rPr>
              <w:t>Aplicación de proyectos.</w:t>
            </w:r>
          </w:p>
        </w:tc>
        <w:tc>
          <w:tcPr>
            <w:tcW w:w="2396" w:type="dxa"/>
          </w:tcPr>
          <w:p w:rsidR="008D2627" w:rsidRPr="00982B44" w:rsidRDefault="008D2627" w:rsidP="00982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Generar comunidades de aprendizaj</w:t>
            </w:r>
            <w:r w:rsidR="00982B44">
              <w:rPr>
                <w:rFonts w:ascii="Arial" w:hAnsi="Arial" w:cs="Arial"/>
                <w:sz w:val="20"/>
                <w:szCs w:val="20"/>
              </w:rPr>
              <w:t xml:space="preserve">e entre docentes para conocer a fondo </w:t>
            </w:r>
            <w:r w:rsidR="00982B44" w:rsidRPr="00982B44">
              <w:rPr>
                <w:rFonts w:ascii="Arial" w:hAnsi="Arial" w:cs="Arial"/>
                <w:sz w:val="20"/>
                <w:szCs w:val="20"/>
              </w:rPr>
              <w:t xml:space="preserve">la Nueva Escuela Mexicana en </w:t>
            </w:r>
            <w:r w:rsidR="00982B44" w:rsidRPr="00982B44">
              <w:rPr>
                <w:rFonts w:ascii="Arial" w:hAnsi="Arial" w:cs="Arial"/>
                <w:sz w:val="20"/>
                <w:szCs w:val="20"/>
              </w:rPr>
              <w:lastRenderedPageBreak/>
              <w:t>sus</w:t>
            </w:r>
            <w:r w:rsidRPr="00DF3CA0">
              <w:rPr>
                <w:rFonts w:ascii="Arial" w:hAnsi="Arial" w:cs="Arial"/>
                <w:sz w:val="20"/>
                <w:szCs w:val="20"/>
              </w:rPr>
              <w:t xml:space="preserve"> teorías pedagógicas, metodológicas y enfoques</w:t>
            </w:r>
            <w:r w:rsidR="00982B44">
              <w:rPr>
                <w:rFonts w:ascii="Arial" w:hAnsi="Arial" w:cs="Arial"/>
                <w:sz w:val="20"/>
                <w:szCs w:val="20"/>
              </w:rPr>
              <w:t>.</w:t>
            </w:r>
            <w:r w:rsidRPr="00DF3C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</w:tcPr>
          <w:p w:rsidR="008D2627" w:rsidRPr="00DF3CA0" w:rsidRDefault="008D2627" w:rsidP="0098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lastRenderedPageBreak/>
              <w:t>Lograr que el 100% de los docentes participen en la comunidad de a</w:t>
            </w:r>
            <w:r w:rsidR="00982B44">
              <w:rPr>
                <w:rFonts w:ascii="Arial" w:hAnsi="Arial" w:cs="Arial"/>
                <w:sz w:val="20"/>
                <w:szCs w:val="20"/>
              </w:rPr>
              <w:t>prendizaje.</w:t>
            </w:r>
          </w:p>
        </w:tc>
        <w:tc>
          <w:tcPr>
            <w:tcW w:w="2812" w:type="dxa"/>
          </w:tcPr>
          <w:p w:rsidR="008D2627" w:rsidRPr="00982B44" w:rsidRDefault="00982B44" w:rsidP="00982B4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82B44">
              <w:rPr>
                <w:rFonts w:ascii="Arial" w:hAnsi="Arial" w:cs="Arial"/>
                <w:sz w:val="20"/>
                <w:szCs w:val="20"/>
              </w:rPr>
              <w:t>Reunirnos para comentar los avances del nuevo plan y programas de estudio de la nueva escuela mexicana.</w:t>
            </w:r>
          </w:p>
        </w:tc>
        <w:tc>
          <w:tcPr>
            <w:tcW w:w="1981" w:type="dxa"/>
          </w:tcPr>
          <w:p w:rsidR="008D2627" w:rsidRPr="00DF3CA0" w:rsidRDefault="008D2627" w:rsidP="0098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 xml:space="preserve">Mensualmente </w:t>
            </w:r>
          </w:p>
        </w:tc>
        <w:tc>
          <w:tcPr>
            <w:tcW w:w="2397" w:type="dxa"/>
          </w:tcPr>
          <w:p w:rsidR="008D2627" w:rsidRPr="00DF3CA0" w:rsidRDefault="00C510AC" w:rsidP="0098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Directivo</w:t>
            </w:r>
            <w:r w:rsidR="008D2627" w:rsidRPr="00DF3C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D2627" w:rsidRDefault="008D2627" w:rsidP="00DF5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 xml:space="preserve">Colectivo docente </w:t>
            </w:r>
          </w:p>
          <w:p w:rsidR="00C510AC" w:rsidRDefault="00C510AC" w:rsidP="00DF5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ATP</w:t>
            </w:r>
          </w:p>
          <w:p w:rsidR="00C510AC" w:rsidRPr="00DF3CA0" w:rsidRDefault="00C510AC" w:rsidP="00DF5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</w:t>
            </w:r>
          </w:p>
        </w:tc>
      </w:tr>
      <w:tr w:rsidR="008D2627" w:rsidRPr="00DF3CA0" w:rsidTr="00DF5B48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9" w:type="dxa"/>
            <w:gridSpan w:val="3"/>
          </w:tcPr>
          <w:p w:rsidR="008D2627" w:rsidRPr="00DF3CA0" w:rsidRDefault="008D2627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lastRenderedPageBreak/>
              <w:t>COMUNICACIÓN DE RESULTADOS</w:t>
            </w:r>
          </w:p>
        </w:tc>
        <w:tc>
          <w:tcPr>
            <w:tcW w:w="7190" w:type="dxa"/>
            <w:gridSpan w:val="3"/>
          </w:tcPr>
          <w:p w:rsidR="008D2627" w:rsidRPr="00DF3CA0" w:rsidRDefault="008D2627" w:rsidP="00DF5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F3CA0">
              <w:rPr>
                <w:rFonts w:ascii="Arial" w:hAnsi="Arial" w:cs="Arial"/>
                <w:b/>
                <w:sz w:val="20"/>
                <w:szCs w:val="20"/>
              </w:rPr>
              <w:t>SEGUIMIENTO Y EVALUACIÓN</w:t>
            </w:r>
          </w:p>
        </w:tc>
      </w:tr>
    </w:tbl>
    <w:p w:rsidR="008D2627" w:rsidRDefault="008D2627"/>
    <w:tbl>
      <w:tblPr>
        <w:tblStyle w:val="Tabladecuadrcula4-nfasis51"/>
        <w:tblW w:w="0" w:type="auto"/>
        <w:tblLook w:val="04A0" w:firstRow="1" w:lastRow="0" w:firstColumn="1" w:lastColumn="0" w:noHBand="0" w:noVBand="1"/>
      </w:tblPr>
      <w:tblGrid>
        <w:gridCol w:w="2063"/>
        <w:gridCol w:w="1586"/>
        <w:gridCol w:w="1517"/>
        <w:gridCol w:w="2090"/>
        <w:gridCol w:w="1322"/>
        <w:gridCol w:w="1986"/>
      </w:tblGrid>
      <w:tr w:rsidR="0000720F" w:rsidRPr="00DF3CA0" w:rsidTr="00867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8D2627" w:rsidRPr="00DF3CA0" w:rsidRDefault="001F09FF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AMBITO DEL PE</w:t>
            </w:r>
            <w:r w:rsidR="008D2627" w:rsidRPr="00DF3CA0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96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OBJETIVOS</w:t>
            </w:r>
          </w:p>
        </w:tc>
        <w:tc>
          <w:tcPr>
            <w:tcW w:w="2396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METAS</w:t>
            </w:r>
          </w:p>
        </w:tc>
        <w:tc>
          <w:tcPr>
            <w:tcW w:w="2954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ACCIONES</w:t>
            </w:r>
          </w:p>
        </w:tc>
        <w:tc>
          <w:tcPr>
            <w:tcW w:w="1983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2397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RESPONSABLES</w:t>
            </w:r>
          </w:p>
        </w:tc>
      </w:tr>
      <w:tr w:rsidR="0000720F" w:rsidRPr="00DF3CA0" w:rsidTr="00DF5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8D2627" w:rsidRPr="00DF3CA0" w:rsidRDefault="00982B44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8D2627" w:rsidRPr="00DF3CA0">
              <w:rPr>
                <w:rFonts w:ascii="Arial" w:hAnsi="Arial" w:cs="Arial"/>
                <w:sz w:val="20"/>
                <w:szCs w:val="20"/>
              </w:rPr>
              <w:t xml:space="preserve">PARTICIPACIÓN DE LA COMUNIDAD </w:t>
            </w:r>
          </w:p>
          <w:p w:rsidR="008D2627" w:rsidRPr="00DF3CA0" w:rsidRDefault="008D2627" w:rsidP="00982B4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F3CA0">
              <w:rPr>
                <w:rFonts w:ascii="Arial" w:hAnsi="Arial" w:cs="Arial"/>
                <w:b w:val="0"/>
                <w:sz w:val="20"/>
                <w:szCs w:val="20"/>
              </w:rPr>
              <w:t>Poca disponibilidad de los padres de familia en las actividades escolares.</w:t>
            </w:r>
          </w:p>
        </w:tc>
        <w:tc>
          <w:tcPr>
            <w:tcW w:w="2396" w:type="dxa"/>
          </w:tcPr>
          <w:p w:rsidR="008D2627" w:rsidRPr="00DF3CA0" w:rsidRDefault="008D2627" w:rsidP="0098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Integrar a los padres de familia a las actividades escolares para fortalecer el de</w:t>
            </w:r>
            <w:r w:rsidR="00982B44">
              <w:rPr>
                <w:rFonts w:ascii="Arial" w:hAnsi="Arial" w:cs="Arial"/>
                <w:sz w:val="20"/>
                <w:szCs w:val="20"/>
              </w:rPr>
              <w:t>sempeño de toda la comunidad escolar.</w:t>
            </w:r>
          </w:p>
        </w:tc>
        <w:tc>
          <w:tcPr>
            <w:tcW w:w="2396" w:type="dxa"/>
          </w:tcPr>
          <w:p w:rsidR="008D2627" w:rsidRPr="00DF3CA0" w:rsidRDefault="008D2627" w:rsidP="0098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L</w:t>
            </w:r>
            <w:r w:rsidR="00982B44">
              <w:rPr>
                <w:rFonts w:ascii="Arial" w:hAnsi="Arial" w:cs="Arial"/>
                <w:sz w:val="20"/>
                <w:szCs w:val="20"/>
              </w:rPr>
              <w:t>ogra que el 10</w:t>
            </w:r>
            <w:r w:rsidRPr="00DF3CA0">
              <w:rPr>
                <w:rFonts w:ascii="Arial" w:hAnsi="Arial" w:cs="Arial"/>
                <w:sz w:val="20"/>
                <w:szCs w:val="20"/>
              </w:rPr>
              <w:t>0% de los padres de famili</w:t>
            </w:r>
            <w:r w:rsidR="00982B44">
              <w:rPr>
                <w:rFonts w:ascii="Arial" w:hAnsi="Arial" w:cs="Arial"/>
                <w:sz w:val="20"/>
                <w:szCs w:val="20"/>
              </w:rPr>
              <w:t>a se integren a las actividades.</w:t>
            </w:r>
          </w:p>
        </w:tc>
        <w:tc>
          <w:tcPr>
            <w:tcW w:w="2954" w:type="dxa"/>
          </w:tcPr>
          <w:p w:rsidR="0000720F" w:rsidRDefault="008D2627" w:rsidP="0000720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Invitar a los padres de familia a part</w:t>
            </w:r>
            <w:r w:rsidR="0000720F">
              <w:rPr>
                <w:rFonts w:ascii="Arial" w:hAnsi="Arial" w:cs="Arial"/>
                <w:sz w:val="20"/>
                <w:szCs w:val="20"/>
              </w:rPr>
              <w:t>icipar en actividades escolares.</w:t>
            </w:r>
          </w:p>
          <w:p w:rsidR="0000720F" w:rsidRPr="0000720F" w:rsidRDefault="0000720F" w:rsidP="0000720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720F">
              <w:rPr>
                <w:rFonts w:ascii="Arial" w:hAnsi="Arial" w:cs="Arial"/>
                <w:sz w:val="20"/>
                <w:szCs w:val="20"/>
              </w:rPr>
              <w:t>Concientizar a los padres de familia sobre la responsabilidad que tienen en la educación de sus hijos.</w:t>
            </w:r>
          </w:p>
          <w:p w:rsidR="008D2627" w:rsidRPr="00DF3CA0" w:rsidRDefault="008D2627" w:rsidP="008D262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 xml:space="preserve">Elaboración de código de convivencia con el apoyo de padres de familia </w:t>
            </w:r>
          </w:p>
          <w:p w:rsidR="008D2627" w:rsidRPr="00DF3CA0" w:rsidRDefault="00982B44" w:rsidP="008D262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Integrar el comité de APF.</w:t>
            </w:r>
          </w:p>
        </w:tc>
        <w:tc>
          <w:tcPr>
            <w:tcW w:w="1983" w:type="dxa"/>
          </w:tcPr>
          <w:p w:rsidR="008D2627" w:rsidRPr="00DF3CA0" w:rsidRDefault="008D2627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 xml:space="preserve">Durante todo el ciclo escolar </w:t>
            </w:r>
          </w:p>
        </w:tc>
        <w:tc>
          <w:tcPr>
            <w:tcW w:w="2397" w:type="dxa"/>
          </w:tcPr>
          <w:p w:rsidR="008D2627" w:rsidRPr="00DF3CA0" w:rsidRDefault="00982B44" w:rsidP="0098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Colectivo docente</w:t>
            </w:r>
          </w:p>
          <w:p w:rsidR="008D2627" w:rsidRDefault="0000720F" w:rsidP="0098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Directivos </w:t>
            </w:r>
          </w:p>
          <w:p w:rsidR="00867BE9" w:rsidRDefault="00867BE9" w:rsidP="0098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Padres de familia</w:t>
            </w:r>
          </w:p>
          <w:p w:rsidR="00867BE9" w:rsidRPr="00DF3CA0" w:rsidRDefault="00867BE9" w:rsidP="0098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</w:t>
            </w:r>
          </w:p>
        </w:tc>
      </w:tr>
      <w:tr w:rsidR="008D2627" w:rsidRPr="00DF3CA0" w:rsidTr="00DF5B48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9" w:type="dxa"/>
            <w:gridSpan w:val="3"/>
          </w:tcPr>
          <w:p w:rsidR="008D2627" w:rsidRPr="00DF3CA0" w:rsidRDefault="008D2627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COMUNICACIÓN DE RESULTADOS</w:t>
            </w:r>
          </w:p>
        </w:tc>
        <w:tc>
          <w:tcPr>
            <w:tcW w:w="7334" w:type="dxa"/>
            <w:gridSpan w:val="3"/>
          </w:tcPr>
          <w:p w:rsidR="008D2627" w:rsidRPr="00DF3CA0" w:rsidRDefault="008D2627" w:rsidP="00DF5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F3CA0">
              <w:rPr>
                <w:rFonts w:ascii="Arial" w:hAnsi="Arial" w:cs="Arial"/>
                <w:b/>
                <w:sz w:val="20"/>
                <w:szCs w:val="20"/>
              </w:rPr>
              <w:t>SEGUIMIENTO Y EVALUACIÓN</w:t>
            </w:r>
          </w:p>
        </w:tc>
      </w:tr>
    </w:tbl>
    <w:p w:rsidR="008D2627" w:rsidRDefault="008D2627"/>
    <w:tbl>
      <w:tblPr>
        <w:tblStyle w:val="Tabladecuadrcula4-nfasis41"/>
        <w:tblW w:w="0" w:type="auto"/>
        <w:tblLook w:val="04A0" w:firstRow="1" w:lastRow="0" w:firstColumn="1" w:lastColumn="0" w:noHBand="0" w:noVBand="1"/>
      </w:tblPr>
      <w:tblGrid>
        <w:gridCol w:w="1844"/>
        <w:gridCol w:w="1905"/>
        <w:gridCol w:w="1524"/>
        <w:gridCol w:w="1853"/>
        <w:gridCol w:w="1440"/>
        <w:gridCol w:w="1998"/>
      </w:tblGrid>
      <w:tr w:rsidR="0088431A" w:rsidRPr="00DF3CA0" w:rsidTr="00867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8D2627" w:rsidRPr="00DF3CA0" w:rsidRDefault="001F09FF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AMBITO DEL PE</w:t>
            </w:r>
            <w:r w:rsidR="008D2627" w:rsidRPr="00DF3CA0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96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OBJETIVOS</w:t>
            </w:r>
          </w:p>
        </w:tc>
        <w:tc>
          <w:tcPr>
            <w:tcW w:w="2396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METAS</w:t>
            </w:r>
          </w:p>
        </w:tc>
        <w:tc>
          <w:tcPr>
            <w:tcW w:w="2396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ACCIONES</w:t>
            </w:r>
          </w:p>
        </w:tc>
        <w:tc>
          <w:tcPr>
            <w:tcW w:w="2397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2397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RESPONSABLES</w:t>
            </w:r>
          </w:p>
        </w:tc>
      </w:tr>
      <w:tr w:rsidR="0088431A" w:rsidRPr="00DF3CA0" w:rsidTr="00DF5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8D2627" w:rsidRPr="00DF3CA0" w:rsidRDefault="0000720F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8D2627" w:rsidRPr="00DF3CA0">
              <w:rPr>
                <w:rFonts w:ascii="Arial" w:hAnsi="Arial" w:cs="Arial"/>
                <w:sz w:val="20"/>
                <w:szCs w:val="20"/>
              </w:rPr>
              <w:t xml:space="preserve">DESEMPEÑO DE LA AUTORIDAD ESCOLAR </w:t>
            </w:r>
          </w:p>
          <w:p w:rsidR="008D2627" w:rsidRPr="00DF3CA0" w:rsidRDefault="008D2627" w:rsidP="0000720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F3CA0">
              <w:rPr>
                <w:rFonts w:ascii="Arial" w:hAnsi="Arial" w:cs="Arial"/>
                <w:b w:val="0"/>
                <w:sz w:val="20"/>
                <w:szCs w:val="20"/>
              </w:rPr>
              <w:t>Proporciona</w:t>
            </w:r>
            <w:r w:rsidR="0000720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Pr="00DF3CA0">
              <w:rPr>
                <w:rFonts w:ascii="Arial" w:hAnsi="Arial" w:cs="Arial"/>
                <w:b w:val="0"/>
                <w:sz w:val="20"/>
                <w:szCs w:val="20"/>
              </w:rPr>
              <w:t xml:space="preserve"> información </w:t>
            </w:r>
            <w:r w:rsidR="0000720F">
              <w:rPr>
                <w:rFonts w:ascii="Arial" w:hAnsi="Arial" w:cs="Arial"/>
                <w:b w:val="0"/>
                <w:sz w:val="20"/>
                <w:szCs w:val="20"/>
              </w:rPr>
              <w:t>administrativa y académica eficientemente.</w:t>
            </w:r>
          </w:p>
        </w:tc>
        <w:tc>
          <w:tcPr>
            <w:tcW w:w="2396" w:type="dxa"/>
          </w:tcPr>
          <w:p w:rsidR="0000720F" w:rsidRPr="0000720F" w:rsidRDefault="0000720F" w:rsidP="00007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aco</w:t>
            </w:r>
            <w:r w:rsidRPr="0000720F">
              <w:rPr>
                <w:rFonts w:ascii="Arial" w:hAnsi="Arial" w:cs="Arial"/>
                <w:sz w:val="20"/>
                <w:szCs w:val="20"/>
              </w:rPr>
              <w:t>mpañamiento y apo</w:t>
            </w:r>
            <w:r>
              <w:rPr>
                <w:rFonts w:ascii="Arial" w:hAnsi="Arial" w:cs="Arial"/>
                <w:sz w:val="20"/>
                <w:szCs w:val="20"/>
              </w:rPr>
              <w:t>yo de las autoridades escolares</w:t>
            </w:r>
            <w:r w:rsidR="00867BE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0720F" w:rsidRPr="00DF3CA0" w:rsidRDefault="0000720F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6" w:type="dxa"/>
          </w:tcPr>
          <w:p w:rsidR="008D2627" w:rsidRPr="00DF3CA0" w:rsidRDefault="008D2627" w:rsidP="00007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Logra que el 100% de los docentes reciban información oportuna</w:t>
            </w:r>
            <w:r w:rsidR="0000720F">
              <w:rPr>
                <w:rFonts w:ascii="Arial" w:hAnsi="Arial" w:cs="Arial"/>
                <w:sz w:val="20"/>
                <w:szCs w:val="20"/>
              </w:rPr>
              <w:t>.</w:t>
            </w:r>
            <w:r w:rsidRPr="00DF3C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</w:tcPr>
          <w:p w:rsidR="008D2627" w:rsidRPr="0088431A" w:rsidRDefault="008D2627" w:rsidP="008843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431A">
              <w:rPr>
                <w:rFonts w:ascii="Arial" w:hAnsi="Arial" w:cs="Arial"/>
                <w:sz w:val="20"/>
                <w:szCs w:val="20"/>
              </w:rPr>
              <w:t xml:space="preserve">Establecer redes formales e informales de comunicación con los diferentes agentes educativos que permitan mejorar el trabajo docente </w:t>
            </w:r>
          </w:p>
          <w:p w:rsidR="0000720F" w:rsidRPr="00DF3CA0" w:rsidRDefault="008D2627" w:rsidP="008843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P</w:t>
            </w:r>
            <w:r w:rsidR="0088431A">
              <w:rPr>
                <w:rFonts w:ascii="Arial" w:hAnsi="Arial" w:cs="Arial"/>
                <w:sz w:val="20"/>
                <w:szCs w:val="20"/>
              </w:rPr>
              <w:t xml:space="preserve">articipar de </w:t>
            </w:r>
            <w:r w:rsidR="0088431A">
              <w:rPr>
                <w:rFonts w:ascii="Arial" w:hAnsi="Arial" w:cs="Arial"/>
                <w:sz w:val="20"/>
                <w:szCs w:val="20"/>
              </w:rPr>
              <w:lastRenderedPageBreak/>
              <w:t>forma colaborativa.</w:t>
            </w:r>
          </w:p>
        </w:tc>
        <w:tc>
          <w:tcPr>
            <w:tcW w:w="2397" w:type="dxa"/>
          </w:tcPr>
          <w:p w:rsidR="008D2627" w:rsidRPr="00DF3CA0" w:rsidRDefault="008D2627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lastRenderedPageBreak/>
              <w:t xml:space="preserve">Durante todo el ciclo escolar </w:t>
            </w:r>
          </w:p>
          <w:p w:rsidR="008D2627" w:rsidRPr="00DF3CA0" w:rsidRDefault="008D2627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D2627" w:rsidRPr="00DF3CA0" w:rsidRDefault="008D2627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D2627" w:rsidRPr="00DF3CA0" w:rsidRDefault="008D2627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D2627" w:rsidRPr="00DF3CA0" w:rsidRDefault="008D2627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D2627" w:rsidRPr="00DF3CA0" w:rsidRDefault="008D2627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D2627" w:rsidRPr="00DF3CA0" w:rsidRDefault="008D2627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D2627" w:rsidRPr="00DF3CA0" w:rsidRDefault="008D2627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:rsidR="0000720F" w:rsidRDefault="008D2627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lastRenderedPageBreak/>
              <w:t>Colectivo docente</w:t>
            </w:r>
          </w:p>
          <w:p w:rsidR="0000720F" w:rsidRDefault="0000720F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</w:t>
            </w:r>
          </w:p>
          <w:p w:rsidR="0000720F" w:rsidRDefault="0000720F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ATP</w:t>
            </w:r>
          </w:p>
          <w:p w:rsidR="0000720F" w:rsidRDefault="0000720F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</w:t>
            </w:r>
          </w:p>
          <w:p w:rsidR="008D2627" w:rsidRPr="00DF3CA0" w:rsidRDefault="0000720F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de sector</w:t>
            </w:r>
            <w:r w:rsidR="008D2627" w:rsidRPr="00DF3C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D2627" w:rsidRPr="00DF3CA0" w:rsidTr="00DF5B4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9" w:type="dxa"/>
            <w:gridSpan w:val="3"/>
          </w:tcPr>
          <w:p w:rsidR="008D2627" w:rsidRPr="00DF3CA0" w:rsidRDefault="008D2627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lastRenderedPageBreak/>
              <w:t>COMUNICACIÓN DE RESULTADOS</w:t>
            </w:r>
          </w:p>
        </w:tc>
        <w:tc>
          <w:tcPr>
            <w:tcW w:w="7190" w:type="dxa"/>
            <w:gridSpan w:val="3"/>
          </w:tcPr>
          <w:p w:rsidR="008D2627" w:rsidRPr="00DF3CA0" w:rsidRDefault="008D2627" w:rsidP="00DF5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F3CA0">
              <w:rPr>
                <w:rFonts w:ascii="Arial" w:hAnsi="Arial" w:cs="Arial"/>
                <w:b/>
                <w:sz w:val="20"/>
                <w:szCs w:val="20"/>
              </w:rPr>
              <w:t>SEGUIMIENTO Y EVALUACIÓN</w:t>
            </w:r>
          </w:p>
        </w:tc>
      </w:tr>
    </w:tbl>
    <w:p w:rsidR="008D2627" w:rsidRDefault="008D2627"/>
    <w:tbl>
      <w:tblPr>
        <w:tblStyle w:val="Tabladecuadrcula4-nfasis21"/>
        <w:tblW w:w="0" w:type="auto"/>
        <w:tblLook w:val="04A0" w:firstRow="1" w:lastRow="0" w:firstColumn="1" w:lastColumn="0" w:noHBand="0" w:noVBand="1"/>
      </w:tblPr>
      <w:tblGrid>
        <w:gridCol w:w="2371"/>
        <w:gridCol w:w="1394"/>
        <w:gridCol w:w="1327"/>
        <w:gridCol w:w="2463"/>
        <w:gridCol w:w="1138"/>
        <w:gridCol w:w="1871"/>
      </w:tblGrid>
      <w:tr w:rsidR="00867BE9" w:rsidRPr="00DF3CA0" w:rsidTr="00DF5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D2627" w:rsidRPr="00DF3CA0" w:rsidRDefault="001F09FF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AMBITO DEL PE</w:t>
            </w:r>
            <w:r w:rsidR="008D2627" w:rsidRPr="00DF3CA0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194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OBJETIVOS</w:t>
            </w:r>
          </w:p>
        </w:tc>
        <w:tc>
          <w:tcPr>
            <w:tcW w:w="2159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METAS</w:t>
            </w:r>
          </w:p>
        </w:tc>
        <w:tc>
          <w:tcPr>
            <w:tcW w:w="2973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ACCIONES</w:t>
            </w:r>
          </w:p>
        </w:tc>
        <w:tc>
          <w:tcPr>
            <w:tcW w:w="2119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2369" w:type="dxa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RESPONSABLES</w:t>
            </w:r>
          </w:p>
        </w:tc>
      </w:tr>
      <w:tr w:rsidR="00867BE9" w:rsidRPr="00DF3CA0" w:rsidTr="00DF5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D2627" w:rsidRPr="00DF3CA0" w:rsidRDefault="00867BE9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8D2627" w:rsidRPr="00DF3CA0">
              <w:rPr>
                <w:rFonts w:ascii="Arial" w:hAnsi="Arial" w:cs="Arial"/>
                <w:sz w:val="20"/>
                <w:szCs w:val="20"/>
              </w:rPr>
              <w:t xml:space="preserve">INFRAESTRUCTURA Y EQUIPAMIENTO </w:t>
            </w:r>
          </w:p>
          <w:p w:rsidR="008D2627" w:rsidRPr="00DF3CA0" w:rsidRDefault="008D2627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b w:val="0"/>
                <w:sz w:val="20"/>
                <w:szCs w:val="20"/>
              </w:rPr>
              <w:t>Se aprovechan las instalaciones y los recursos disponibles al máximo.</w:t>
            </w:r>
          </w:p>
        </w:tc>
        <w:tc>
          <w:tcPr>
            <w:tcW w:w="2194" w:type="dxa"/>
          </w:tcPr>
          <w:p w:rsidR="008D2627" w:rsidRPr="00DF3CA0" w:rsidRDefault="00867BE9" w:rsidP="00867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Acondicionar el espacio dentro de las aulas, para el cuidado y conservación de los materiales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de los alumnos.</w:t>
            </w:r>
          </w:p>
        </w:tc>
        <w:tc>
          <w:tcPr>
            <w:tcW w:w="2159" w:type="dxa"/>
          </w:tcPr>
          <w:p w:rsidR="008D2627" w:rsidRPr="00DF3CA0" w:rsidRDefault="008D2627" w:rsidP="00867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Lograr que el 100% de las aula</w:t>
            </w:r>
            <w:r w:rsidR="00867BE9">
              <w:rPr>
                <w:rFonts w:ascii="Arial" w:hAnsi="Arial" w:cs="Arial"/>
                <w:sz w:val="20"/>
                <w:szCs w:val="20"/>
              </w:rPr>
              <w:t>s estén en óptimas condiciones.</w:t>
            </w:r>
          </w:p>
        </w:tc>
        <w:tc>
          <w:tcPr>
            <w:tcW w:w="2973" w:type="dxa"/>
          </w:tcPr>
          <w:p w:rsidR="008D2627" w:rsidRPr="00867BE9" w:rsidRDefault="00867BE9" w:rsidP="00867BE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7BE9">
              <w:rPr>
                <w:rFonts w:ascii="Arial" w:hAnsi="Arial" w:cs="Arial"/>
                <w:sz w:val="20"/>
                <w:szCs w:val="20"/>
              </w:rPr>
              <w:t>Construcción de libreros</w:t>
            </w:r>
            <w:r w:rsidR="008D2627" w:rsidRPr="00867B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9" w:type="dxa"/>
          </w:tcPr>
          <w:p w:rsidR="008D2627" w:rsidRPr="00DF3CA0" w:rsidRDefault="00867BE9" w:rsidP="00867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 el ciclo escolar.</w:t>
            </w:r>
          </w:p>
        </w:tc>
        <w:tc>
          <w:tcPr>
            <w:tcW w:w="2369" w:type="dxa"/>
          </w:tcPr>
          <w:p w:rsidR="00867BE9" w:rsidRDefault="00867BE9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Docentes</w:t>
            </w:r>
          </w:p>
          <w:p w:rsidR="008D2627" w:rsidRDefault="00867BE9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8D2627" w:rsidRPr="00DF3CA0">
              <w:rPr>
                <w:rFonts w:ascii="Arial" w:hAnsi="Arial" w:cs="Arial"/>
                <w:sz w:val="20"/>
                <w:szCs w:val="20"/>
              </w:rPr>
              <w:t>lumnos</w:t>
            </w:r>
          </w:p>
          <w:p w:rsidR="00867BE9" w:rsidRDefault="00867BE9" w:rsidP="00867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Directivo</w:t>
            </w:r>
          </w:p>
          <w:p w:rsidR="00867BE9" w:rsidRPr="00DF3CA0" w:rsidRDefault="00867BE9" w:rsidP="00867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Padres de familia</w:t>
            </w:r>
          </w:p>
        </w:tc>
      </w:tr>
      <w:tr w:rsidR="008D2627" w:rsidRPr="00DF3CA0" w:rsidTr="00DF5B48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5" w:type="dxa"/>
            <w:gridSpan w:val="3"/>
          </w:tcPr>
          <w:p w:rsidR="008D2627" w:rsidRPr="00DF3CA0" w:rsidRDefault="008D2627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COMUNICACIÓN DE RESULTADOS</w:t>
            </w:r>
          </w:p>
        </w:tc>
        <w:tc>
          <w:tcPr>
            <w:tcW w:w="7461" w:type="dxa"/>
            <w:gridSpan w:val="3"/>
          </w:tcPr>
          <w:p w:rsidR="008D2627" w:rsidRPr="00DF3CA0" w:rsidRDefault="008D2627" w:rsidP="00DF5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F3CA0">
              <w:rPr>
                <w:rFonts w:ascii="Arial" w:hAnsi="Arial" w:cs="Arial"/>
                <w:b/>
                <w:sz w:val="20"/>
                <w:szCs w:val="20"/>
              </w:rPr>
              <w:t>SEGUIMIENTO Y EVALUACIÓN</w:t>
            </w:r>
          </w:p>
        </w:tc>
      </w:tr>
    </w:tbl>
    <w:p w:rsidR="008D2627" w:rsidRDefault="008D2627"/>
    <w:tbl>
      <w:tblPr>
        <w:tblStyle w:val="Cuadrculaclara-nfasis3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71"/>
        <w:gridCol w:w="1721"/>
        <w:gridCol w:w="1657"/>
        <w:gridCol w:w="1594"/>
        <w:gridCol w:w="1499"/>
        <w:gridCol w:w="2022"/>
      </w:tblGrid>
      <w:tr w:rsidR="00E15704" w:rsidRPr="00DF3CA0" w:rsidTr="00E15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shd w:val="clear" w:color="auto" w:fill="A5A5A5" w:themeFill="accent3"/>
          </w:tcPr>
          <w:p w:rsidR="008D2627" w:rsidRPr="00DF3CA0" w:rsidRDefault="001F09FF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AMBITO DEL PE</w:t>
            </w:r>
            <w:r w:rsidR="008D2627" w:rsidRPr="00DF3CA0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bookmarkStart w:id="0" w:name="_GoBack"/>
            <w:bookmarkEnd w:id="0"/>
          </w:p>
        </w:tc>
        <w:tc>
          <w:tcPr>
            <w:tcW w:w="2396" w:type="dxa"/>
            <w:shd w:val="clear" w:color="auto" w:fill="A5A5A5" w:themeFill="accent3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OBJETIVOS</w:t>
            </w:r>
          </w:p>
        </w:tc>
        <w:tc>
          <w:tcPr>
            <w:tcW w:w="2396" w:type="dxa"/>
            <w:shd w:val="clear" w:color="auto" w:fill="A5A5A5" w:themeFill="accent3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METAS</w:t>
            </w:r>
          </w:p>
        </w:tc>
        <w:tc>
          <w:tcPr>
            <w:tcW w:w="2396" w:type="dxa"/>
            <w:shd w:val="clear" w:color="auto" w:fill="A5A5A5" w:themeFill="accent3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ACCIONES</w:t>
            </w:r>
          </w:p>
        </w:tc>
        <w:tc>
          <w:tcPr>
            <w:tcW w:w="2397" w:type="dxa"/>
            <w:shd w:val="clear" w:color="auto" w:fill="A5A5A5" w:themeFill="accent3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2397" w:type="dxa"/>
            <w:shd w:val="clear" w:color="auto" w:fill="A5A5A5" w:themeFill="accent3"/>
          </w:tcPr>
          <w:p w:rsidR="008D2627" w:rsidRPr="00DF3CA0" w:rsidRDefault="008D2627" w:rsidP="00DF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RESPONSABLES</w:t>
            </w:r>
          </w:p>
        </w:tc>
      </w:tr>
      <w:tr w:rsidR="008D2627" w:rsidRPr="00DF3CA0" w:rsidTr="00DF5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D2627" w:rsidRPr="00DF3CA0" w:rsidRDefault="00867BE9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8D2627" w:rsidRPr="00DF3CA0">
              <w:rPr>
                <w:rFonts w:ascii="Arial" w:hAnsi="Arial" w:cs="Arial"/>
                <w:sz w:val="20"/>
                <w:szCs w:val="20"/>
              </w:rPr>
              <w:t>CARGA ADMINISTRATIVA</w:t>
            </w:r>
          </w:p>
          <w:p w:rsidR="008D2627" w:rsidRPr="00DF3CA0" w:rsidRDefault="00E15704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Aument</w:t>
            </w:r>
            <w:r w:rsidR="008D2627" w:rsidRPr="00DF3CA0">
              <w:rPr>
                <w:rFonts w:ascii="Arial" w:hAnsi="Arial" w:cs="Arial"/>
                <w:b w:val="0"/>
                <w:sz w:val="20"/>
                <w:szCs w:val="20"/>
              </w:rPr>
              <w:t>o en los últimos ciclos 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scolares.</w:t>
            </w:r>
          </w:p>
        </w:tc>
        <w:tc>
          <w:tcPr>
            <w:tcW w:w="2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D2627" w:rsidRPr="00DF3CA0" w:rsidRDefault="008D2627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 xml:space="preserve">Disminuir la carga administrativa para </w:t>
            </w:r>
            <w:r w:rsidR="00E15704">
              <w:rPr>
                <w:rFonts w:ascii="Arial" w:hAnsi="Arial" w:cs="Arial"/>
                <w:sz w:val="20"/>
                <w:szCs w:val="20"/>
              </w:rPr>
              <w:t>eficientar</w:t>
            </w:r>
            <w:r w:rsidRPr="00DF3CA0">
              <w:rPr>
                <w:rFonts w:ascii="Arial" w:hAnsi="Arial" w:cs="Arial"/>
                <w:sz w:val="20"/>
                <w:szCs w:val="20"/>
              </w:rPr>
              <w:t xml:space="preserve"> el tiempo destinado al logro de los aprendizajes.</w:t>
            </w:r>
          </w:p>
        </w:tc>
        <w:tc>
          <w:tcPr>
            <w:tcW w:w="2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D2627" w:rsidRPr="00DF3CA0" w:rsidRDefault="008D2627" w:rsidP="00E15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Lograr que el 100% del colectivo docente dismi</w:t>
            </w:r>
            <w:r w:rsidR="00E15704">
              <w:rPr>
                <w:rFonts w:ascii="Arial" w:hAnsi="Arial" w:cs="Arial"/>
                <w:sz w:val="20"/>
                <w:szCs w:val="20"/>
              </w:rPr>
              <w:t>nuya los procesos burocráticos.</w:t>
            </w:r>
          </w:p>
        </w:tc>
        <w:tc>
          <w:tcPr>
            <w:tcW w:w="2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D2627" w:rsidRPr="00DF3CA0" w:rsidRDefault="008D2627" w:rsidP="008D262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9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Remitir en tiempo y forma la información solicitada.</w:t>
            </w:r>
          </w:p>
        </w:tc>
        <w:tc>
          <w:tcPr>
            <w:tcW w:w="2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D2627" w:rsidRPr="00DF3CA0" w:rsidRDefault="008D2627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Durante todo el ciclo escolar</w:t>
            </w:r>
          </w:p>
          <w:p w:rsidR="008D2627" w:rsidRPr="00DF3CA0" w:rsidRDefault="008D2627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D2627" w:rsidRPr="00DF3CA0" w:rsidRDefault="008D2627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Colectivo docente</w:t>
            </w:r>
          </w:p>
          <w:p w:rsidR="008D2627" w:rsidRPr="00DF3CA0" w:rsidRDefault="008D2627" w:rsidP="00DF5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27" w:rsidRPr="00DF3CA0" w:rsidTr="00DF5B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D2627" w:rsidRPr="00DF3CA0" w:rsidRDefault="008D2627" w:rsidP="00DF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CA0">
              <w:rPr>
                <w:rFonts w:ascii="Arial" w:hAnsi="Arial" w:cs="Arial"/>
                <w:sz w:val="20"/>
                <w:szCs w:val="20"/>
              </w:rPr>
              <w:t>COMUNICACIÓN DE RESULTADOS</w:t>
            </w:r>
          </w:p>
        </w:tc>
        <w:tc>
          <w:tcPr>
            <w:tcW w:w="719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D2627" w:rsidRPr="00DF3CA0" w:rsidRDefault="008D2627" w:rsidP="00DF5B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F3CA0">
              <w:rPr>
                <w:rFonts w:ascii="Arial" w:hAnsi="Arial" w:cs="Arial"/>
                <w:b/>
                <w:sz w:val="20"/>
                <w:szCs w:val="20"/>
              </w:rPr>
              <w:t>SEGUIMIENTO Y EVALUACIÓN</w:t>
            </w:r>
          </w:p>
        </w:tc>
      </w:tr>
    </w:tbl>
    <w:p w:rsidR="008D2627" w:rsidRDefault="008D2627"/>
    <w:p w:rsidR="00041306" w:rsidRDefault="00041306"/>
    <w:p w:rsidR="00041306" w:rsidRDefault="00041306"/>
    <w:p w:rsidR="00041306" w:rsidRDefault="00041306"/>
    <w:p w:rsidR="00041306" w:rsidRDefault="00041306"/>
    <w:p w:rsidR="00041306" w:rsidRDefault="00041306"/>
    <w:p w:rsidR="00041306" w:rsidRPr="002967C3" w:rsidRDefault="00041306" w:rsidP="00041306">
      <w:pPr>
        <w:jc w:val="center"/>
        <w:rPr>
          <w:b/>
        </w:rPr>
      </w:pPr>
      <w:r w:rsidRPr="002967C3">
        <w:rPr>
          <w:b/>
        </w:rPr>
        <w:lastRenderedPageBreak/>
        <w:t>ELABORACIÓN DEL PROGRAMA ANALÍTICO</w:t>
      </w:r>
      <w:r>
        <w:rPr>
          <w:b/>
        </w:rPr>
        <w:t xml:space="preserve"> JARDÍN DE </w:t>
      </w:r>
      <w:r w:rsidR="00B73686">
        <w:rPr>
          <w:b/>
        </w:rPr>
        <w:t>NIÑOS “……………………</w:t>
      </w:r>
      <w:proofErr w:type="gramStart"/>
      <w:r w:rsidR="00B73686">
        <w:rPr>
          <w:b/>
        </w:rPr>
        <w:t>…….</w:t>
      </w:r>
      <w:proofErr w:type="gramEnd"/>
      <w:r>
        <w:rPr>
          <w:b/>
        </w:rPr>
        <w:t>”</w:t>
      </w:r>
    </w:p>
    <w:p w:rsidR="00041306" w:rsidRDefault="00041306" w:rsidP="00041306">
      <w:r>
        <w:t>El programa analítico es una estrategia para la contextualización que los maestros, como colectivo escolar, llevan a cabo a partir de los programas sintéticos.</w:t>
      </w:r>
    </w:p>
    <w:tbl>
      <w:tblPr>
        <w:tblStyle w:val="Tablaconcuadrcula"/>
        <w:tblW w:w="5006" w:type="pct"/>
        <w:tblLook w:val="04A0" w:firstRow="1" w:lastRow="0" w:firstColumn="1" w:lastColumn="0" w:noHBand="0" w:noVBand="1"/>
      </w:tblPr>
      <w:tblGrid>
        <w:gridCol w:w="1864"/>
        <w:gridCol w:w="8713"/>
      </w:tblGrid>
      <w:tr w:rsidR="00041306" w:rsidTr="006704C8">
        <w:trPr>
          <w:trHeight w:val="223"/>
        </w:trPr>
        <w:tc>
          <w:tcPr>
            <w:tcW w:w="881" w:type="pct"/>
            <w:shd w:val="clear" w:color="auto" w:fill="auto"/>
          </w:tcPr>
          <w:p w:rsidR="00041306" w:rsidRDefault="00041306" w:rsidP="00DF5B48">
            <w:r>
              <w:t>Escuela:</w:t>
            </w:r>
          </w:p>
        </w:tc>
        <w:tc>
          <w:tcPr>
            <w:tcW w:w="4119" w:type="pct"/>
          </w:tcPr>
          <w:p w:rsidR="00041306" w:rsidRDefault="00041306" w:rsidP="00DF5B48">
            <w:r>
              <w:t xml:space="preserve">Jardín de </w:t>
            </w:r>
            <w:r w:rsidR="00B73686">
              <w:t>Niños “…………………………………….</w:t>
            </w:r>
            <w:r>
              <w:t>”</w:t>
            </w:r>
          </w:p>
        </w:tc>
      </w:tr>
      <w:tr w:rsidR="00041306" w:rsidTr="006704C8">
        <w:trPr>
          <w:trHeight w:val="273"/>
        </w:trPr>
        <w:tc>
          <w:tcPr>
            <w:tcW w:w="881" w:type="pct"/>
            <w:shd w:val="clear" w:color="auto" w:fill="auto"/>
          </w:tcPr>
          <w:p w:rsidR="00041306" w:rsidRDefault="00041306" w:rsidP="00DF5B48">
            <w:r>
              <w:t>Grado escolar:</w:t>
            </w:r>
          </w:p>
        </w:tc>
        <w:tc>
          <w:tcPr>
            <w:tcW w:w="4119" w:type="pct"/>
          </w:tcPr>
          <w:p w:rsidR="00041306" w:rsidRDefault="00041306" w:rsidP="00DF5B48">
            <w:r>
              <w:t>2° , 3°</w:t>
            </w:r>
          </w:p>
        </w:tc>
      </w:tr>
      <w:tr w:rsidR="00041306" w:rsidTr="006704C8">
        <w:trPr>
          <w:trHeight w:val="323"/>
        </w:trPr>
        <w:tc>
          <w:tcPr>
            <w:tcW w:w="881" w:type="pct"/>
            <w:shd w:val="clear" w:color="auto" w:fill="auto"/>
          </w:tcPr>
          <w:p w:rsidR="00041306" w:rsidRDefault="00041306" w:rsidP="00DF5B48">
            <w:r>
              <w:t>Fase:</w:t>
            </w:r>
          </w:p>
        </w:tc>
        <w:tc>
          <w:tcPr>
            <w:tcW w:w="4119" w:type="pct"/>
          </w:tcPr>
          <w:p w:rsidR="00041306" w:rsidRDefault="00041306" w:rsidP="00DF5B48">
            <w:r>
              <w:t>2</w:t>
            </w:r>
          </w:p>
        </w:tc>
      </w:tr>
    </w:tbl>
    <w:p w:rsidR="00041306" w:rsidRPr="002967C3" w:rsidRDefault="00041306" w:rsidP="00041306">
      <w:pPr>
        <w:jc w:val="center"/>
        <w:rPr>
          <w:b/>
        </w:rPr>
      </w:pPr>
      <w:r w:rsidRPr="002967C3">
        <w:rPr>
          <w:b/>
        </w:rPr>
        <w:t>DATOS DEL PROGRAMA SINTÉTICO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88"/>
        <w:gridCol w:w="697"/>
        <w:gridCol w:w="1931"/>
        <w:gridCol w:w="2206"/>
        <w:gridCol w:w="2068"/>
        <w:gridCol w:w="1874"/>
      </w:tblGrid>
      <w:tr w:rsidR="00041306" w:rsidTr="006704C8">
        <w:trPr>
          <w:trHeight w:val="267"/>
        </w:trPr>
        <w:tc>
          <w:tcPr>
            <w:tcW w:w="846" w:type="pct"/>
            <w:shd w:val="clear" w:color="auto" w:fill="C00000"/>
          </w:tcPr>
          <w:p w:rsidR="00041306" w:rsidRDefault="00041306" w:rsidP="00DF5B48">
            <w:r>
              <w:t>Campo formativo</w:t>
            </w:r>
          </w:p>
        </w:tc>
        <w:tc>
          <w:tcPr>
            <w:tcW w:w="4154" w:type="pct"/>
            <w:gridSpan w:val="5"/>
          </w:tcPr>
          <w:p w:rsidR="00041306" w:rsidRDefault="00041306" w:rsidP="00DF5B48">
            <w:r>
              <w:t>Lenguajes</w:t>
            </w:r>
          </w:p>
        </w:tc>
      </w:tr>
      <w:tr w:rsidR="00041306" w:rsidTr="006704C8">
        <w:trPr>
          <w:trHeight w:val="601"/>
        </w:trPr>
        <w:tc>
          <w:tcPr>
            <w:tcW w:w="1176" w:type="pct"/>
            <w:gridSpan w:val="2"/>
            <w:shd w:val="clear" w:color="auto" w:fill="C00000"/>
          </w:tcPr>
          <w:p w:rsidR="00041306" w:rsidRDefault="00041306" w:rsidP="00DF5B48">
            <w:r>
              <w:t>CONTENIDOS</w:t>
            </w:r>
          </w:p>
        </w:tc>
        <w:tc>
          <w:tcPr>
            <w:tcW w:w="2937" w:type="pct"/>
            <w:gridSpan w:val="3"/>
            <w:shd w:val="clear" w:color="auto" w:fill="C00000"/>
          </w:tcPr>
          <w:p w:rsidR="00041306" w:rsidRDefault="00041306" w:rsidP="00DF5B48">
            <w:r>
              <w:t>PROCESO DE DESARROLLO DE APRENDIZAJE</w:t>
            </w:r>
          </w:p>
        </w:tc>
        <w:tc>
          <w:tcPr>
            <w:tcW w:w="887" w:type="pct"/>
            <w:shd w:val="clear" w:color="auto" w:fill="C00000"/>
          </w:tcPr>
          <w:p w:rsidR="00041306" w:rsidRDefault="00041306" w:rsidP="00DF5B48">
            <w:r>
              <w:t>EJES ARTICULADORES</w:t>
            </w:r>
          </w:p>
        </w:tc>
      </w:tr>
      <w:tr w:rsidR="00041306" w:rsidTr="00041306">
        <w:tc>
          <w:tcPr>
            <w:tcW w:w="1176" w:type="pct"/>
            <w:gridSpan w:val="2"/>
          </w:tcPr>
          <w:p w:rsidR="00041306" w:rsidRDefault="00041306" w:rsidP="00DF5B48">
            <w:r>
              <w:t>Comunicación de necesidades, emociones, gustos, ideas y saberes, a través de los diversos lenguajes, desde una perspectiva comunitaria.</w:t>
            </w:r>
          </w:p>
        </w:tc>
        <w:tc>
          <w:tcPr>
            <w:tcW w:w="914" w:type="pct"/>
          </w:tcPr>
          <w:p w:rsidR="00041306" w:rsidRDefault="00041306" w:rsidP="00DF5B48">
            <w:r>
              <w:t>Emplea palabras, gestos, señas, imágenes, sonidos o movimientos corporales que aprende en su comunidad, para expresar necesidades, ideas, emociones y gustos que reflejan su forma de interpretar y actuar en el mundo.</w:t>
            </w:r>
          </w:p>
        </w:tc>
        <w:tc>
          <w:tcPr>
            <w:tcW w:w="1044" w:type="pct"/>
          </w:tcPr>
          <w:p w:rsidR="00041306" w:rsidRDefault="00041306" w:rsidP="00DF5B48">
            <w:r>
              <w:t>Manifiesta de manera clara necesidades, emociones, gustos, preferencias e ideas, que construye en la convivencia diaria, y se da a entender usando distintos lenguajes.</w:t>
            </w:r>
          </w:p>
        </w:tc>
        <w:tc>
          <w:tcPr>
            <w:tcW w:w="979" w:type="pct"/>
          </w:tcPr>
          <w:p w:rsidR="00041306" w:rsidRDefault="00041306" w:rsidP="00DF5B48">
            <w:pPr>
              <w:autoSpaceDE w:val="0"/>
              <w:autoSpaceDN w:val="0"/>
              <w:adjustRightInd w:val="0"/>
            </w:pPr>
            <w:r>
              <w:t xml:space="preserve">Expresa ideas completas sobre necesidades, vivencias, </w:t>
            </w:r>
            <w:r w:rsidR="00BB15E1">
              <w:t xml:space="preserve">emociones, </w:t>
            </w:r>
            <w:r>
              <w:t xml:space="preserve">gustos, preferencias y </w:t>
            </w:r>
            <w:r w:rsidR="00BB15E1">
              <w:t xml:space="preserve">saberes a distintas </w:t>
            </w:r>
            <w:r>
              <w:t xml:space="preserve">personas, a través de </w:t>
            </w:r>
            <w:r w:rsidRPr="00BF3925">
              <w:t>distintos lenguajes</w:t>
            </w:r>
            <w:r>
              <w:rPr>
                <w:rFonts w:ascii="Montserrat-Regular" w:hAnsi="Montserrat-Regular" w:cs="Montserrat-Regular"/>
              </w:rPr>
              <w:t>.</w:t>
            </w:r>
          </w:p>
        </w:tc>
        <w:tc>
          <w:tcPr>
            <w:tcW w:w="887" w:type="pct"/>
          </w:tcPr>
          <w:p w:rsidR="00041306" w:rsidRDefault="00041306" w:rsidP="00DF5B48">
            <w:r w:rsidRPr="00AE2D37">
              <w:t>Fom</w:t>
            </w:r>
            <w:r>
              <w:t>ento a la lectura y escritura</w:t>
            </w:r>
          </w:p>
          <w:p w:rsidR="00041306" w:rsidRDefault="00041306" w:rsidP="00DF5B48">
            <w:r w:rsidRPr="00AE2D37">
              <w:t>Divers</w:t>
            </w:r>
            <w:r>
              <w:t>idad</w:t>
            </w:r>
          </w:p>
          <w:p w:rsidR="00041306" w:rsidRDefault="00041306" w:rsidP="00DF5B48">
            <w:r>
              <w:t>Inclusión</w:t>
            </w:r>
          </w:p>
          <w:p w:rsidR="00041306" w:rsidRDefault="00041306" w:rsidP="00DF5B48">
            <w:r>
              <w:t>Interculturalidad crítica</w:t>
            </w:r>
          </w:p>
          <w:p w:rsidR="00041306" w:rsidRDefault="00041306" w:rsidP="00DF5B48">
            <w:r>
              <w:t>Pensamiento crítico</w:t>
            </w:r>
          </w:p>
          <w:p w:rsidR="00041306" w:rsidRDefault="00041306" w:rsidP="00DF5B48">
            <w:r w:rsidRPr="00AE2D37">
              <w:t>Educación estética</w:t>
            </w:r>
            <w:r>
              <w:t>.</w:t>
            </w:r>
          </w:p>
        </w:tc>
      </w:tr>
    </w:tbl>
    <w:p w:rsidR="00041306" w:rsidRDefault="00041306" w:rsidP="00041306">
      <w:r>
        <w:t>PLANO 1. ANALISIS DEL CONTEXTO SOCIOEDUCATIVO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041306" w:rsidTr="006704C8">
        <w:trPr>
          <w:trHeight w:val="235"/>
        </w:trPr>
        <w:tc>
          <w:tcPr>
            <w:tcW w:w="5000" w:type="pct"/>
            <w:shd w:val="clear" w:color="auto" w:fill="C00000"/>
          </w:tcPr>
          <w:p w:rsidR="00041306" w:rsidRDefault="00041306" w:rsidP="00DF5B48">
            <w:r>
              <w:t>LECTURA DE LA REALIDAD ESCUELA- COMUNIDAD-REGIÓN- PAÍS-MUNDO.</w:t>
            </w:r>
          </w:p>
        </w:tc>
      </w:tr>
      <w:tr w:rsidR="00041306" w:rsidTr="00041306">
        <w:trPr>
          <w:trHeight w:val="1273"/>
        </w:trPr>
        <w:tc>
          <w:tcPr>
            <w:tcW w:w="5000" w:type="pct"/>
          </w:tcPr>
          <w:p w:rsidR="00041306" w:rsidRDefault="00041306" w:rsidP="00DF5B48">
            <w:r>
              <w:t>Diagnóstico de los alumnos o sus condiciones académicas respecto al contenido:</w:t>
            </w:r>
          </w:p>
          <w:p w:rsidR="00041306" w:rsidRDefault="00041306" w:rsidP="00DF5B48">
            <w:r>
              <w:t>Se identificó que en las habilidades de comunicación de los alumnos se presentan deficiencias en su pronunciación, además para reconocer y expresar sus sentimientos de forma adecuada, y para autorregular sus acciones.</w:t>
            </w:r>
          </w:p>
        </w:tc>
      </w:tr>
      <w:tr w:rsidR="00041306" w:rsidTr="00BB15E1">
        <w:trPr>
          <w:trHeight w:val="843"/>
        </w:trPr>
        <w:tc>
          <w:tcPr>
            <w:tcW w:w="5000" w:type="pct"/>
          </w:tcPr>
          <w:p w:rsidR="00041306" w:rsidRDefault="00041306" w:rsidP="00DF5B48">
            <w:r>
              <w:t>Diagnóstico de la comunidad (características y saberes) que podemos aprovechar para ofrecer oportunidades de aprendizaje respecto al contenido:</w:t>
            </w:r>
          </w:p>
          <w:p w:rsidR="00041306" w:rsidRDefault="00041306" w:rsidP="00DF5B48">
            <w:r>
              <w:t xml:space="preserve">En la comunidad se presenta una falta de fomento a la lectura, en sus hogares no poseen acervos de libros, aún no </w:t>
            </w:r>
            <w:r>
              <w:lastRenderedPageBreak/>
              <w:t>han tenido la experiencia de conocer y visitar una biblioteca pública.</w:t>
            </w:r>
          </w:p>
          <w:p w:rsidR="00041306" w:rsidRDefault="00041306" w:rsidP="00DF5B48">
            <w:r>
              <w:t>En la escuela se está rehabilitando la biblioteca escolar.</w:t>
            </w:r>
          </w:p>
        </w:tc>
      </w:tr>
    </w:tbl>
    <w:p w:rsidR="00041306" w:rsidRDefault="00041306" w:rsidP="00041306">
      <w:r>
        <w:lastRenderedPageBreak/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02"/>
        <w:gridCol w:w="5362"/>
      </w:tblGrid>
      <w:tr w:rsidR="00041306" w:rsidTr="006704C8">
        <w:trPr>
          <w:trHeight w:val="283"/>
        </w:trPr>
        <w:tc>
          <w:tcPr>
            <w:tcW w:w="2462" w:type="pct"/>
            <w:shd w:val="clear" w:color="auto" w:fill="C00000"/>
          </w:tcPr>
          <w:p w:rsidR="00041306" w:rsidRDefault="00041306" w:rsidP="00DF5B48">
            <w:r>
              <w:t>DESCRIPCION DE ACTIVIDADES DIDÁCTICAS</w:t>
            </w:r>
          </w:p>
        </w:tc>
        <w:tc>
          <w:tcPr>
            <w:tcW w:w="2538" w:type="pct"/>
            <w:shd w:val="clear" w:color="auto" w:fill="C00000"/>
          </w:tcPr>
          <w:p w:rsidR="00041306" w:rsidRDefault="00041306" w:rsidP="00DF5B48">
            <w:r>
              <w:t>ESTRATEGIAS DE EVALUACIÓN FORMATIVA</w:t>
            </w:r>
          </w:p>
        </w:tc>
      </w:tr>
      <w:tr w:rsidR="00041306" w:rsidTr="00041306">
        <w:tc>
          <w:tcPr>
            <w:tcW w:w="2462" w:type="pct"/>
          </w:tcPr>
          <w:p w:rsidR="00041306" w:rsidRDefault="00041306" w:rsidP="00DF5B48">
            <w:r>
              <w:t>CARAVANA DE LA LECTURA</w:t>
            </w:r>
          </w:p>
        </w:tc>
        <w:tc>
          <w:tcPr>
            <w:tcW w:w="2538" w:type="pct"/>
          </w:tcPr>
          <w:p w:rsidR="00041306" w:rsidRDefault="00041306" w:rsidP="00DF5B48"/>
        </w:tc>
      </w:tr>
      <w:tr w:rsidR="00041306" w:rsidTr="00041306">
        <w:tc>
          <w:tcPr>
            <w:tcW w:w="2462" w:type="pct"/>
          </w:tcPr>
          <w:p w:rsidR="00041306" w:rsidRDefault="00041306" w:rsidP="00DF5B48">
            <w:r>
              <w:t>CIRCULOS DE LECTURA DE INVITADOS</w:t>
            </w:r>
          </w:p>
        </w:tc>
        <w:tc>
          <w:tcPr>
            <w:tcW w:w="2538" w:type="pct"/>
          </w:tcPr>
          <w:p w:rsidR="00041306" w:rsidRDefault="00041306" w:rsidP="00DF5B48"/>
        </w:tc>
      </w:tr>
      <w:tr w:rsidR="00041306" w:rsidTr="00041306">
        <w:tc>
          <w:tcPr>
            <w:tcW w:w="2462" w:type="pct"/>
          </w:tcPr>
          <w:p w:rsidR="00041306" w:rsidRDefault="00041306" w:rsidP="00DF5B48">
            <w:r>
              <w:t>DESFILE DE LIBROS</w:t>
            </w:r>
          </w:p>
        </w:tc>
        <w:tc>
          <w:tcPr>
            <w:tcW w:w="2538" w:type="pct"/>
          </w:tcPr>
          <w:p w:rsidR="00041306" w:rsidRDefault="00041306" w:rsidP="00DF5B48"/>
        </w:tc>
      </w:tr>
      <w:tr w:rsidR="00041306" w:rsidTr="00041306">
        <w:tc>
          <w:tcPr>
            <w:tcW w:w="2462" w:type="pct"/>
          </w:tcPr>
          <w:p w:rsidR="00041306" w:rsidRDefault="00041306" w:rsidP="00DF5B48">
            <w:r>
              <w:t>VISITA A LA BIBLIOTECA PÚBLICA</w:t>
            </w:r>
          </w:p>
        </w:tc>
        <w:tc>
          <w:tcPr>
            <w:tcW w:w="2538" w:type="pct"/>
          </w:tcPr>
          <w:p w:rsidR="00041306" w:rsidRDefault="00041306" w:rsidP="00DF5B48"/>
        </w:tc>
      </w:tr>
      <w:tr w:rsidR="00041306" w:rsidTr="00041306">
        <w:tc>
          <w:tcPr>
            <w:tcW w:w="2462" w:type="pct"/>
          </w:tcPr>
          <w:p w:rsidR="00041306" w:rsidRDefault="00041306" w:rsidP="00DF5B48">
            <w:r>
              <w:t>RECAUDACIÓN DE ACERVOS</w:t>
            </w:r>
          </w:p>
        </w:tc>
        <w:tc>
          <w:tcPr>
            <w:tcW w:w="2538" w:type="pct"/>
          </w:tcPr>
          <w:p w:rsidR="00041306" w:rsidRDefault="00041306" w:rsidP="00DF5B48"/>
        </w:tc>
      </w:tr>
      <w:tr w:rsidR="00041306" w:rsidTr="00041306">
        <w:tc>
          <w:tcPr>
            <w:tcW w:w="2462" w:type="pct"/>
          </w:tcPr>
          <w:p w:rsidR="00041306" w:rsidRDefault="00041306" w:rsidP="00DF5B48">
            <w:r>
              <w:t>REINAGURACIÓN DE LA BIBLIOTECA ESCOLAR</w:t>
            </w:r>
          </w:p>
        </w:tc>
        <w:tc>
          <w:tcPr>
            <w:tcW w:w="2538" w:type="pct"/>
          </w:tcPr>
          <w:p w:rsidR="00041306" w:rsidRDefault="00041306" w:rsidP="00DF5B48"/>
        </w:tc>
      </w:tr>
    </w:tbl>
    <w:p w:rsidR="00041306" w:rsidRDefault="00041306" w:rsidP="0004130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041306" w:rsidTr="006704C8">
        <w:trPr>
          <w:trHeight w:val="243"/>
        </w:trPr>
        <w:tc>
          <w:tcPr>
            <w:tcW w:w="5000" w:type="pct"/>
            <w:shd w:val="clear" w:color="auto" w:fill="C00000"/>
          </w:tcPr>
          <w:p w:rsidR="00041306" w:rsidRDefault="00041306" w:rsidP="00DF5B48">
            <w:r>
              <w:t>ORIENTACIONES DIDÁCTICAS</w:t>
            </w:r>
          </w:p>
        </w:tc>
      </w:tr>
      <w:tr w:rsidR="00041306" w:rsidTr="00BB15E1">
        <w:trPr>
          <w:trHeight w:val="860"/>
        </w:trPr>
        <w:tc>
          <w:tcPr>
            <w:tcW w:w="5000" w:type="pct"/>
          </w:tcPr>
          <w:p w:rsidR="00041306" w:rsidRDefault="00041306" w:rsidP="00DF5B48">
            <w:r>
              <w:t>Organiza círculos de conversaciones para que por turnos niñas y niños pasen al centro a hablar acerca de alguna experiencia o situación que hayan vivido con su familia, anímalos a acompañar lo que dicen con gestos y movimientos.</w:t>
            </w:r>
          </w:p>
        </w:tc>
      </w:tr>
    </w:tbl>
    <w:p w:rsidR="00041306" w:rsidRDefault="00041306" w:rsidP="0004130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041306" w:rsidTr="006704C8">
        <w:trPr>
          <w:trHeight w:val="203"/>
        </w:trPr>
        <w:tc>
          <w:tcPr>
            <w:tcW w:w="5000" w:type="pct"/>
            <w:shd w:val="clear" w:color="auto" w:fill="C00000"/>
          </w:tcPr>
          <w:p w:rsidR="00041306" w:rsidRDefault="00041306" w:rsidP="00DF5B48">
            <w:r>
              <w:t>EVALUACIÓN</w:t>
            </w:r>
          </w:p>
        </w:tc>
      </w:tr>
      <w:tr w:rsidR="00041306" w:rsidTr="006704C8">
        <w:trPr>
          <w:trHeight w:val="679"/>
        </w:trPr>
        <w:tc>
          <w:tcPr>
            <w:tcW w:w="5000" w:type="pct"/>
          </w:tcPr>
          <w:p w:rsidR="00041306" w:rsidRDefault="00041306" w:rsidP="00DF5B48">
            <w:r>
              <w:t>Escucha con atención a las niñas y los niños para identificar el avance progresivo que tienen para expresarse de manera oral</w:t>
            </w:r>
            <w:r w:rsidR="00BB15E1">
              <w:t>.</w:t>
            </w:r>
          </w:p>
        </w:tc>
      </w:tr>
    </w:tbl>
    <w:p w:rsidR="006704C8" w:rsidRPr="002967C3" w:rsidRDefault="006704C8" w:rsidP="00DF5B48">
      <w:pPr>
        <w:jc w:val="center"/>
        <w:rPr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85"/>
        <w:gridCol w:w="695"/>
        <w:gridCol w:w="1530"/>
        <w:gridCol w:w="2085"/>
        <w:gridCol w:w="2225"/>
        <w:gridCol w:w="1944"/>
      </w:tblGrid>
      <w:tr w:rsidR="00DF5B48" w:rsidTr="006704C8">
        <w:trPr>
          <w:trHeight w:val="315"/>
        </w:trPr>
        <w:tc>
          <w:tcPr>
            <w:tcW w:w="1316" w:type="pct"/>
            <w:gridSpan w:val="2"/>
            <w:shd w:val="clear" w:color="auto" w:fill="5B9BD5" w:themeFill="accent1"/>
          </w:tcPr>
          <w:p w:rsidR="00DF5B48" w:rsidRDefault="00DF5B48" w:rsidP="00DF5B48">
            <w:r>
              <w:t>Campo formativo</w:t>
            </w:r>
          </w:p>
        </w:tc>
        <w:tc>
          <w:tcPr>
            <w:tcW w:w="3684" w:type="pct"/>
            <w:gridSpan w:val="4"/>
          </w:tcPr>
          <w:p w:rsidR="00DF5B48" w:rsidRDefault="00DF5B48" w:rsidP="00DF5B48">
            <w:r>
              <w:t>Saberes y pensamiento científico</w:t>
            </w:r>
          </w:p>
        </w:tc>
      </w:tr>
      <w:tr w:rsidR="00DF5B48" w:rsidTr="006704C8">
        <w:tc>
          <w:tcPr>
            <w:tcW w:w="987" w:type="pct"/>
            <w:shd w:val="clear" w:color="auto" w:fill="5B9BD5" w:themeFill="accent1"/>
          </w:tcPr>
          <w:p w:rsidR="00DF5B48" w:rsidRDefault="00DF5B48" w:rsidP="00DF5B48">
            <w:r>
              <w:t>CONTENIDO</w:t>
            </w:r>
          </w:p>
        </w:tc>
        <w:tc>
          <w:tcPr>
            <w:tcW w:w="3093" w:type="pct"/>
            <w:gridSpan w:val="4"/>
            <w:shd w:val="clear" w:color="auto" w:fill="5B9BD5" w:themeFill="accent1"/>
          </w:tcPr>
          <w:p w:rsidR="00DF5B48" w:rsidRDefault="00DF5B48" w:rsidP="00DF5B48">
            <w:r>
              <w:t>PROCESO DE DESARROLLO DE APRENDIZAJE</w:t>
            </w:r>
          </w:p>
        </w:tc>
        <w:tc>
          <w:tcPr>
            <w:tcW w:w="920" w:type="pct"/>
            <w:shd w:val="clear" w:color="auto" w:fill="5B9BD5" w:themeFill="accent1"/>
          </w:tcPr>
          <w:p w:rsidR="00DF5B48" w:rsidRDefault="00DF5B48" w:rsidP="00DF5B48">
            <w:r>
              <w:t xml:space="preserve">EJES ARTICULADORES </w:t>
            </w:r>
          </w:p>
        </w:tc>
      </w:tr>
      <w:tr w:rsidR="00DF5B48" w:rsidTr="006704C8">
        <w:trPr>
          <w:trHeight w:val="985"/>
        </w:trPr>
        <w:tc>
          <w:tcPr>
            <w:tcW w:w="987" w:type="pct"/>
          </w:tcPr>
          <w:p w:rsidR="00DF5B48" w:rsidRDefault="00DF5B48" w:rsidP="00DF5B48">
            <w:pPr>
              <w:jc w:val="both"/>
            </w:pPr>
            <w:r>
              <w:t xml:space="preserve">Clasificación y experimentación con objetos y elementos del entorno que reflejan la diversidad natural, cultural y </w:t>
            </w:r>
            <w:r>
              <w:lastRenderedPageBreak/>
              <w:t>artística de la comunidad o región.</w:t>
            </w:r>
          </w:p>
        </w:tc>
        <w:tc>
          <w:tcPr>
            <w:tcW w:w="1053" w:type="pct"/>
            <w:gridSpan w:val="2"/>
          </w:tcPr>
          <w:p w:rsidR="00DF5B48" w:rsidRDefault="00DF5B48" w:rsidP="00DF5B4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Explora las características de </w:t>
            </w:r>
            <w:r w:rsidRPr="00B96F88">
              <w:t>elementos y objetos de</w:t>
            </w:r>
            <w:r>
              <w:t xml:space="preserve"> </w:t>
            </w:r>
            <w:r w:rsidRPr="00B96F88">
              <w:t>su entorno y establece</w:t>
            </w:r>
            <w:r>
              <w:t xml:space="preserve"> con sus pares, semejanzas y diferencias </w:t>
            </w:r>
            <w:r>
              <w:lastRenderedPageBreak/>
              <w:t xml:space="preserve">perceptuales al </w:t>
            </w:r>
            <w:r w:rsidRPr="00B96F88">
              <w:t>manipularlos.</w:t>
            </w:r>
          </w:p>
        </w:tc>
        <w:tc>
          <w:tcPr>
            <w:tcW w:w="987" w:type="pct"/>
          </w:tcPr>
          <w:p w:rsidR="00DF5B48" w:rsidRDefault="00DF5B48" w:rsidP="00DF5B48">
            <w:pPr>
              <w:jc w:val="both"/>
            </w:pPr>
            <w:r>
              <w:lastRenderedPageBreak/>
              <w:t xml:space="preserve">Observa objetos y elementos de su entorno que le llaman la atención, los clasifica y formula preguntas que intenta </w:t>
            </w:r>
            <w:r>
              <w:lastRenderedPageBreak/>
              <w:t>responder de manera colaborativa.</w:t>
            </w:r>
          </w:p>
        </w:tc>
        <w:tc>
          <w:tcPr>
            <w:tcW w:w="1053" w:type="pct"/>
          </w:tcPr>
          <w:p w:rsidR="00DF5B48" w:rsidRDefault="00DF5B48" w:rsidP="00DF5B48">
            <w:pPr>
              <w:jc w:val="both"/>
            </w:pPr>
            <w:r>
              <w:lastRenderedPageBreak/>
              <w:t xml:space="preserve">Dialoga con sus pares para definir criterios de clasificación de objetos y elementos del entorno natural y sociocultural que respondan a distintos </w:t>
            </w:r>
            <w:r>
              <w:lastRenderedPageBreak/>
              <w:t>propósitos.</w:t>
            </w:r>
          </w:p>
        </w:tc>
        <w:tc>
          <w:tcPr>
            <w:tcW w:w="920" w:type="pct"/>
          </w:tcPr>
          <w:p w:rsidR="00DF5B48" w:rsidRDefault="00DF5B48" w:rsidP="00DF5B48">
            <w:pPr>
              <w:jc w:val="both"/>
            </w:pPr>
            <w:r>
              <w:lastRenderedPageBreak/>
              <w:t>Pensamiento crítico</w:t>
            </w:r>
          </w:p>
          <w:p w:rsidR="00DF5B48" w:rsidRDefault="00DF5B48" w:rsidP="00DF5B48">
            <w:pPr>
              <w:jc w:val="both"/>
            </w:pPr>
            <w:r>
              <w:t>Interculturalidad crítica</w:t>
            </w:r>
          </w:p>
          <w:p w:rsidR="00DF5B48" w:rsidRDefault="00DF5B48" w:rsidP="00DF5B48">
            <w:pPr>
              <w:jc w:val="both"/>
            </w:pPr>
            <w:r>
              <w:t>Igualdad de género</w:t>
            </w:r>
          </w:p>
          <w:p w:rsidR="00DF5B48" w:rsidRDefault="00DF5B48" w:rsidP="00DF5B48">
            <w:pPr>
              <w:jc w:val="both"/>
            </w:pPr>
            <w:r>
              <w:t xml:space="preserve">Fomento a la </w:t>
            </w:r>
            <w:r>
              <w:lastRenderedPageBreak/>
              <w:t>lectura y escritura</w:t>
            </w:r>
          </w:p>
          <w:p w:rsidR="00DF5B48" w:rsidRDefault="00DF5B48" w:rsidP="00DF5B48">
            <w:pPr>
              <w:jc w:val="both"/>
            </w:pPr>
            <w:r>
              <w:t>Educación estética.</w:t>
            </w:r>
          </w:p>
        </w:tc>
      </w:tr>
    </w:tbl>
    <w:p w:rsidR="00DF5B48" w:rsidRDefault="00DF5B48" w:rsidP="00DF5B48">
      <w:r>
        <w:lastRenderedPageBreak/>
        <w:t>PLANO 1. ANALISIS DEL CONTEXTO SOCIOEDUCATIVO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DF5B48" w:rsidTr="00DF5B48">
        <w:trPr>
          <w:trHeight w:val="236"/>
        </w:trPr>
        <w:tc>
          <w:tcPr>
            <w:tcW w:w="5000" w:type="pct"/>
            <w:shd w:val="clear" w:color="auto" w:fill="5B9BD5" w:themeFill="accent1"/>
          </w:tcPr>
          <w:p w:rsidR="00DF5B48" w:rsidRDefault="00DF5B48" w:rsidP="00DF5B48">
            <w:r>
              <w:t>LECTURA DE LA REALIDAD ESCUELA- COMUNIDAD-REGIÓN- PAÍS-MUNDO.</w:t>
            </w:r>
          </w:p>
        </w:tc>
      </w:tr>
      <w:tr w:rsidR="00DF5B48" w:rsidTr="00DF5B48">
        <w:trPr>
          <w:trHeight w:val="695"/>
        </w:trPr>
        <w:tc>
          <w:tcPr>
            <w:tcW w:w="5000" w:type="pct"/>
          </w:tcPr>
          <w:p w:rsidR="00DF5B48" w:rsidRDefault="00DF5B48" w:rsidP="00DF5B48">
            <w:r>
              <w:t>Diagnóstico de los alumnos o sus condiciones académicas respecto al contenido:</w:t>
            </w:r>
          </w:p>
          <w:p w:rsidR="00DF5B48" w:rsidRDefault="00DF5B48" w:rsidP="00DF5B48">
            <w:r>
              <w:t>Se identificó que en las habilidades de comunicación de los alumnos se presentan deficiencias, para reflexionar sobre situaciones de su entorno, tomar decisiones.</w:t>
            </w:r>
          </w:p>
        </w:tc>
      </w:tr>
      <w:tr w:rsidR="00DF5B48" w:rsidTr="00DF5B48">
        <w:trPr>
          <w:trHeight w:val="708"/>
        </w:trPr>
        <w:tc>
          <w:tcPr>
            <w:tcW w:w="5000" w:type="pct"/>
          </w:tcPr>
          <w:p w:rsidR="00DF5B48" w:rsidRDefault="00DF5B48" w:rsidP="00DF5B48">
            <w:r>
              <w:t>Diagnóstico de la comunidad (características y saberes) que podemos aprovechar para ofrecer oportunidades de aprendizaje respecto al contenido:</w:t>
            </w:r>
          </w:p>
          <w:p w:rsidR="00DF5B48" w:rsidRDefault="00DF5B48" w:rsidP="00DF5B48"/>
        </w:tc>
      </w:tr>
    </w:tbl>
    <w:p w:rsidR="00DF5B48" w:rsidRDefault="00DF5B48" w:rsidP="00DF5B48">
      <w: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71"/>
        <w:gridCol w:w="5293"/>
      </w:tblGrid>
      <w:tr w:rsidR="00DF5B48" w:rsidTr="00DF5B48">
        <w:tc>
          <w:tcPr>
            <w:tcW w:w="2495" w:type="pct"/>
            <w:shd w:val="clear" w:color="auto" w:fill="5B9BD5" w:themeFill="accent1"/>
          </w:tcPr>
          <w:p w:rsidR="00DF5B48" w:rsidRDefault="00DF5B48" w:rsidP="00DF5B48">
            <w:r>
              <w:t>DESCRIPCION DE ACTIVIDADES DIDÁCTICAS</w:t>
            </w:r>
          </w:p>
        </w:tc>
        <w:tc>
          <w:tcPr>
            <w:tcW w:w="2505" w:type="pct"/>
            <w:shd w:val="clear" w:color="auto" w:fill="5B9BD5" w:themeFill="accent1"/>
          </w:tcPr>
          <w:p w:rsidR="00DF5B48" w:rsidRDefault="00DF5B48" w:rsidP="00DF5B48">
            <w:r>
              <w:t>ESTRATEGIAS DE EVALUACIÓN FORMATIVA</w:t>
            </w:r>
          </w:p>
        </w:tc>
      </w:tr>
      <w:tr w:rsidR="00DF5B48" w:rsidTr="00DF5B48">
        <w:tc>
          <w:tcPr>
            <w:tcW w:w="2495" w:type="pct"/>
          </w:tcPr>
          <w:p w:rsidR="00DF5B48" w:rsidRDefault="00DF5B48" w:rsidP="00DF5B48">
            <w:r>
              <w:t>EXPERIMENTACIÓN , HUEVO SALTARÍN</w:t>
            </w:r>
          </w:p>
        </w:tc>
        <w:tc>
          <w:tcPr>
            <w:tcW w:w="2505" w:type="pct"/>
          </w:tcPr>
          <w:p w:rsidR="00DF5B48" w:rsidRDefault="00DF5B48" w:rsidP="00DF5B48"/>
        </w:tc>
      </w:tr>
      <w:tr w:rsidR="00DF5B48" w:rsidTr="00DF5B48">
        <w:tc>
          <w:tcPr>
            <w:tcW w:w="2495" w:type="pct"/>
          </w:tcPr>
          <w:p w:rsidR="00DF5B48" w:rsidRDefault="00DF5B48" w:rsidP="00DF5B48">
            <w:r>
              <w:t>CICLO DE LA VIDA DE LA NATURALEZA</w:t>
            </w:r>
          </w:p>
        </w:tc>
        <w:tc>
          <w:tcPr>
            <w:tcW w:w="2505" w:type="pct"/>
          </w:tcPr>
          <w:p w:rsidR="00DF5B48" w:rsidRDefault="00DF5B48" w:rsidP="00DF5B48"/>
        </w:tc>
      </w:tr>
      <w:tr w:rsidR="00DF5B48" w:rsidTr="00DF5B48">
        <w:tc>
          <w:tcPr>
            <w:tcW w:w="2495" w:type="pct"/>
          </w:tcPr>
          <w:p w:rsidR="00DF5B48" w:rsidRDefault="00DF5B48" w:rsidP="00DF5B48">
            <w:r>
              <w:t>CLASIFICACIÓN DE HOJAS FORMAS Y MEDIDA</w:t>
            </w:r>
          </w:p>
        </w:tc>
        <w:tc>
          <w:tcPr>
            <w:tcW w:w="2505" w:type="pct"/>
          </w:tcPr>
          <w:p w:rsidR="00DF5B48" w:rsidRDefault="00DF5B48" w:rsidP="00DF5B48"/>
        </w:tc>
      </w:tr>
      <w:tr w:rsidR="00DF5B48" w:rsidTr="00DF5B48">
        <w:tc>
          <w:tcPr>
            <w:tcW w:w="2495" w:type="pct"/>
          </w:tcPr>
          <w:p w:rsidR="00DF5B48" w:rsidRDefault="00DF5B48" w:rsidP="00DF5B48">
            <w:r>
              <w:t>CONOCER INSECTOS Y DESCRIBIRLOS</w:t>
            </w:r>
          </w:p>
        </w:tc>
        <w:tc>
          <w:tcPr>
            <w:tcW w:w="2505" w:type="pct"/>
          </w:tcPr>
          <w:p w:rsidR="00DF5B48" w:rsidRDefault="00DF5B48" w:rsidP="00DF5B48"/>
        </w:tc>
      </w:tr>
      <w:tr w:rsidR="00DF5B48" w:rsidTr="00DF5B48">
        <w:tc>
          <w:tcPr>
            <w:tcW w:w="2495" w:type="pct"/>
          </w:tcPr>
          <w:p w:rsidR="00DF5B48" w:rsidRDefault="00DF5B48" w:rsidP="00DF5B48">
            <w:r>
              <w:t>RECAUDACIÓN DE ACERVOS</w:t>
            </w:r>
          </w:p>
        </w:tc>
        <w:tc>
          <w:tcPr>
            <w:tcW w:w="2505" w:type="pct"/>
          </w:tcPr>
          <w:p w:rsidR="00DF5B48" w:rsidRDefault="00DF5B48" w:rsidP="00DF5B48"/>
        </w:tc>
      </w:tr>
      <w:tr w:rsidR="00DF5B48" w:rsidTr="00DF5B48">
        <w:tc>
          <w:tcPr>
            <w:tcW w:w="2495" w:type="pct"/>
          </w:tcPr>
          <w:p w:rsidR="00DF5B48" w:rsidRDefault="00DF5B48" w:rsidP="00DF5B48">
            <w:r>
              <w:t>REINAGURACIÓN DE LA BIBLIOTECA ESCOLAR</w:t>
            </w:r>
          </w:p>
        </w:tc>
        <w:tc>
          <w:tcPr>
            <w:tcW w:w="2505" w:type="pct"/>
          </w:tcPr>
          <w:p w:rsidR="00DF5B48" w:rsidRDefault="00DF5B48" w:rsidP="00DF5B48"/>
        </w:tc>
      </w:tr>
    </w:tbl>
    <w:p w:rsidR="00DF5B48" w:rsidRDefault="00DF5B48" w:rsidP="00DF5B48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DF5B48" w:rsidTr="00DF5B48">
        <w:trPr>
          <w:trHeight w:val="236"/>
        </w:trPr>
        <w:tc>
          <w:tcPr>
            <w:tcW w:w="5000" w:type="pct"/>
            <w:shd w:val="clear" w:color="auto" w:fill="5B9BD5" w:themeFill="accent1"/>
          </w:tcPr>
          <w:p w:rsidR="00DF5B48" w:rsidRDefault="00DF5B48" w:rsidP="00DF5B48">
            <w:r>
              <w:t>ORIENTACIONES DIDÁCTICAS</w:t>
            </w:r>
          </w:p>
        </w:tc>
      </w:tr>
      <w:tr w:rsidR="00DF5B48" w:rsidTr="00DF5B48">
        <w:trPr>
          <w:trHeight w:val="695"/>
        </w:trPr>
        <w:tc>
          <w:tcPr>
            <w:tcW w:w="5000" w:type="pct"/>
          </w:tcPr>
          <w:p w:rsidR="00DF5B48" w:rsidRDefault="00DF5B48" w:rsidP="00DF5B48">
            <w:r>
              <w:t>Organiza que en parejas de niña y niño hagan un recorrido por las áreas verdes de la escuela para observar elementos naturales o seres vivos que les dan curiosidad y, después que los comparten con el grupo y entre todos decidan lo que les gustaría aprender o indagar.</w:t>
            </w:r>
          </w:p>
        </w:tc>
      </w:tr>
    </w:tbl>
    <w:p w:rsidR="00DF5B48" w:rsidRDefault="00DF5B48" w:rsidP="00DF5B48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DF5B48" w:rsidTr="00DF5B48">
        <w:trPr>
          <w:trHeight w:val="236"/>
        </w:trPr>
        <w:tc>
          <w:tcPr>
            <w:tcW w:w="5000" w:type="pct"/>
            <w:shd w:val="clear" w:color="auto" w:fill="5B9BD5" w:themeFill="accent1"/>
          </w:tcPr>
          <w:p w:rsidR="00DF5B48" w:rsidRDefault="00DF5B48" w:rsidP="00DF5B48">
            <w:r>
              <w:t>EVALUACIÓN</w:t>
            </w:r>
          </w:p>
        </w:tc>
      </w:tr>
      <w:tr w:rsidR="00DF5B48" w:rsidTr="00DF5B48">
        <w:trPr>
          <w:trHeight w:val="695"/>
        </w:trPr>
        <w:tc>
          <w:tcPr>
            <w:tcW w:w="5000" w:type="pct"/>
          </w:tcPr>
          <w:p w:rsidR="00DF5B48" w:rsidRDefault="00DF5B48" w:rsidP="00DF5B48">
            <w:r>
              <w:t>Observa lo que hacen para aprender sobre su entorno, si preguntan a sus compañeros, si usan sus sentidos.</w:t>
            </w:r>
          </w:p>
        </w:tc>
      </w:tr>
    </w:tbl>
    <w:p w:rsidR="00041306" w:rsidRDefault="0004130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85"/>
        <w:gridCol w:w="695"/>
        <w:gridCol w:w="1530"/>
        <w:gridCol w:w="2085"/>
        <w:gridCol w:w="2225"/>
        <w:gridCol w:w="1944"/>
      </w:tblGrid>
      <w:tr w:rsidR="00DF5B48" w:rsidTr="006704C8">
        <w:tc>
          <w:tcPr>
            <w:tcW w:w="1316" w:type="pct"/>
            <w:gridSpan w:val="2"/>
            <w:shd w:val="clear" w:color="auto" w:fill="00B050"/>
          </w:tcPr>
          <w:p w:rsidR="00DF5B48" w:rsidRDefault="00DF5B48" w:rsidP="00DF5B48">
            <w:r>
              <w:lastRenderedPageBreak/>
              <w:t>Campo formativo</w:t>
            </w:r>
          </w:p>
        </w:tc>
        <w:tc>
          <w:tcPr>
            <w:tcW w:w="3684" w:type="pct"/>
            <w:gridSpan w:val="4"/>
          </w:tcPr>
          <w:p w:rsidR="00DF5B48" w:rsidRDefault="00DF5B48" w:rsidP="00DF5B48">
            <w:r>
              <w:t>Ética, naturaleza y sociedades.</w:t>
            </w:r>
          </w:p>
        </w:tc>
      </w:tr>
      <w:tr w:rsidR="00DF5B48" w:rsidTr="006704C8">
        <w:tc>
          <w:tcPr>
            <w:tcW w:w="987" w:type="pct"/>
            <w:shd w:val="clear" w:color="auto" w:fill="00B050"/>
          </w:tcPr>
          <w:p w:rsidR="00DF5B48" w:rsidRDefault="00DF5B48" w:rsidP="00DF5B48">
            <w:r>
              <w:t>CONTENIDO</w:t>
            </w:r>
          </w:p>
        </w:tc>
        <w:tc>
          <w:tcPr>
            <w:tcW w:w="3093" w:type="pct"/>
            <w:gridSpan w:val="4"/>
            <w:shd w:val="clear" w:color="auto" w:fill="00B050"/>
          </w:tcPr>
          <w:p w:rsidR="00DF5B48" w:rsidRDefault="00DF5B48" w:rsidP="00DF5B48">
            <w:r>
              <w:t>PROCESO DE DESARROLLO DE APRENDIZAJE</w:t>
            </w:r>
          </w:p>
        </w:tc>
        <w:tc>
          <w:tcPr>
            <w:tcW w:w="920" w:type="pct"/>
            <w:shd w:val="clear" w:color="auto" w:fill="00B050"/>
          </w:tcPr>
          <w:p w:rsidR="00DF5B48" w:rsidRDefault="00DF5B48" w:rsidP="00DF5B48">
            <w:r>
              <w:t xml:space="preserve">EJES ARTICULADORES </w:t>
            </w:r>
          </w:p>
        </w:tc>
      </w:tr>
      <w:tr w:rsidR="00DF5B48" w:rsidTr="006704C8">
        <w:tc>
          <w:tcPr>
            <w:tcW w:w="987" w:type="pct"/>
          </w:tcPr>
          <w:p w:rsidR="00DF5B48" w:rsidRDefault="00DF5B48" w:rsidP="00DF5B48">
            <w:pPr>
              <w:jc w:val="both"/>
            </w:pPr>
            <w:r>
              <w:t>Interacción, cuidado y conservación de la naturaleza, que favorece la construcción de una conciencia ambiental.</w:t>
            </w:r>
          </w:p>
        </w:tc>
        <w:tc>
          <w:tcPr>
            <w:tcW w:w="1053" w:type="pct"/>
            <w:gridSpan w:val="2"/>
          </w:tcPr>
          <w:p w:rsidR="00DF5B48" w:rsidRDefault="00DF5B48" w:rsidP="00DF5B48">
            <w:pPr>
              <w:autoSpaceDE w:val="0"/>
              <w:autoSpaceDN w:val="0"/>
              <w:adjustRightInd w:val="0"/>
              <w:jc w:val="both"/>
            </w:pPr>
            <w:r>
              <w:t>Convive con su entorno natural, con plantas y animales; expresa lo que percibe y disfruta acerca de ellos</w:t>
            </w:r>
          </w:p>
        </w:tc>
        <w:tc>
          <w:tcPr>
            <w:tcW w:w="987" w:type="pct"/>
          </w:tcPr>
          <w:p w:rsidR="00DF5B48" w:rsidRDefault="00DF5B48" w:rsidP="00DF5B48">
            <w:pPr>
              <w:jc w:val="both"/>
            </w:pPr>
            <w:r>
              <w:t>Se relaciona con la naturaleza y considera la importancia de sus elementos para la vida (aire, Sol, agua y suelo).</w:t>
            </w:r>
          </w:p>
        </w:tc>
        <w:tc>
          <w:tcPr>
            <w:tcW w:w="1053" w:type="pct"/>
          </w:tcPr>
          <w:p w:rsidR="00DF5B48" w:rsidRDefault="00DF5B48" w:rsidP="00DF5B48">
            <w:pPr>
              <w:jc w:val="both"/>
            </w:pPr>
            <w:r>
              <w:t>Interactúa con respeto y empatía en la naturaleza e identifica los elementos y cuidados que necesitan los seres vivos.</w:t>
            </w:r>
          </w:p>
        </w:tc>
        <w:tc>
          <w:tcPr>
            <w:tcW w:w="920" w:type="pct"/>
          </w:tcPr>
          <w:p w:rsidR="00DF5B48" w:rsidRDefault="00DF5B48" w:rsidP="00DF5B48">
            <w:pPr>
              <w:jc w:val="both"/>
            </w:pPr>
            <w:r>
              <w:t>Inclusión</w:t>
            </w:r>
          </w:p>
          <w:p w:rsidR="00DF5B48" w:rsidRDefault="00DF5B48" w:rsidP="00DF5B48">
            <w:pPr>
              <w:jc w:val="both"/>
            </w:pPr>
            <w:r>
              <w:t>Diversidad</w:t>
            </w:r>
          </w:p>
          <w:p w:rsidR="00DF5B48" w:rsidRDefault="00DF5B48" w:rsidP="00DF5B48">
            <w:pPr>
              <w:jc w:val="both"/>
            </w:pPr>
            <w:r>
              <w:t>Interculturalidad crítica</w:t>
            </w:r>
          </w:p>
          <w:p w:rsidR="00DF5B48" w:rsidRDefault="00DF5B48" w:rsidP="00DF5B48">
            <w:pPr>
              <w:jc w:val="both"/>
            </w:pPr>
            <w:r>
              <w:t>Igualdad de género</w:t>
            </w:r>
          </w:p>
          <w:p w:rsidR="00DF5B48" w:rsidRDefault="00DF5B48" w:rsidP="00DF5B48">
            <w:pPr>
              <w:jc w:val="both"/>
            </w:pPr>
            <w:r>
              <w:t>Pensamiento crítico</w:t>
            </w:r>
          </w:p>
          <w:p w:rsidR="00DF5B48" w:rsidRDefault="00DF5B48" w:rsidP="00DF5B48">
            <w:pPr>
              <w:jc w:val="both"/>
            </w:pPr>
            <w:r>
              <w:t>Vida saludable</w:t>
            </w:r>
          </w:p>
        </w:tc>
      </w:tr>
    </w:tbl>
    <w:p w:rsidR="00DF5B48" w:rsidRDefault="00DF5B48" w:rsidP="00DF5B48">
      <w:r>
        <w:t>PLANO 1. ANALISIS DEL CONTEXTO SOCIOEDUCATIVO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DF5B48" w:rsidTr="00DF5B48">
        <w:trPr>
          <w:trHeight w:val="241"/>
        </w:trPr>
        <w:tc>
          <w:tcPr>
            <w:tcW w:w="5000" w:type="pct"/>
            <w:shd w:val="clear" w:color="auto" w:fill="00B050"/>
          </w:tcPr>
          <w:p w:rsidR="00DF5B48" w:rsidRDefault="00DF5B48" w:rsidP="00DF5B48">
            <w:r>
              <w:t>LECTURA DE LA REALIDAD ESCUELA- COMUNIDAD-REGIÓN- PAÍS-MUNDO.</w:t>
            </w:r>
          </w:p>
        </w:tc>
      </w:tr>
      <w:tr w:rsidR="00DF5B48" w:rsidTr="00DF5B48">
        <w:trPr>
          <w:trHeight w:val="751"/>
        </w:trPr>
        <w:tc>
          <w:tcPr>
            <w:tcW w:w="5000" w:type="pct"/>
          </w:tcPr>
          <w:p w:rsidR="00DF5B48" w:rsidRDefault="00DF5B48" w:rsidP="00DF5B48">
            <w:r>
              <w:t>Diagnóstico de los alumnos o sus condiciones académicas respecto al contenido:</w:t>
            </w:r>
          </w:p>
          <w:p w:rsidR="00DF5B48" w:rsidRDefault="00DF5B48" w:rsidP="00DF5B48">
            <w:r>
              <w:t>Se identificó que en las habilidades de comunicación de los alumnos se presentan deficiencias, para reflexionar sobre situaciones de su entorno, tomar decisiones.</w:t>
            </w:r>
          </w:p>
        </w:tc>
      </w:tr>
      <w:tr w:rsidR="00DF5B48" w:rsidTr="00DF5B48">
        <w:trPr>
          <w:trHeight w:val="780"/>
        </w:trPr>
        <w:tc>
          <w:tcPr>
            <w:tcW w:w="5000" w:type="pct"/>
          </w:tcPr>
          <w:p w:rsidR="00DF5B48" w:rsidRDefault="00DF5B48" w:rsidP="00DF5B48">
            <w:r>
              <w:t>Diagnóstico de la comunidad (características y saberes) que podemos aprovechar para ofrecer oportunidades de aprendizaje respecto al contenido:</w:t>
            </w:r>
          </w:p>
          <w:p w:rsidR="00DF5B48" w:rsidRDefault="00DF5B48" w:rsidP="00DF5B48"/>
        </w:tc>
      </w:tr>
    </w:tbl>
    <w:p w:rsidR="00DF5B48" w:rsidRDefault="00DF5B48" w:rsidP="00DF5B48">
      <w: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41"/>
        <w:gridCol w:w="5223"/>
      </w:tblGrid>
      <w:tr w:rsidR="00DF5B48" w:rsidTr="00DF5B48">
        <w:tc>
          <w:tcPr>
            <w:tcW w:w="2528" w:type="pct"/>
            <w:shd w:val="clear" w:color="auto" w:fill="00B050"/>
          </w:tcPr>
          <w:p w:rsidR="00DF5B48" w:rsidRDefault="00DF5B48" w:rsidP="00DF5B48">
            <w:r>
              <w:t>DESCRIPCION DE ACTIVIDADES DIDÁCTICAS</w:t>
            </w:r>
          </w:p>
        </w:tc>
        <w:tc>
          <w:tcPr>
            <w:tcW w:w="2472" w:type="pct"/>
            <w:shd w:val="clear" w:color="auto" w:fill="00B050"/>
          </w:tcPr>
          <w:p w:rsidR="00DF5B48" w:rsidRDefault="00DF5B48" w:rsidP="00DF5B48">
            <w:r>
              <w:t>ESTRATEGIAS DE EVALUACIÓN FORMATIVA</w:t>
            </w:r>
          </w:p>
        </w:tc>
      </w:tr>
      <w:tr w:rsidR="00DF5B48" w:rsidTr="00DF5B48">
        <w:tc>
          <w:tcPr>
            <w:tcW w:w="2528" w:type="pct"/>
          </w:tcPr>
          <w:p w:rsidR="00DF5B48" w:rsidRDefault="00DF5B48" w:rsidP="00DF5B48">
            <w:r>
              <w:t>SEMBRAR UNA SEMILLA</w:t>
            </w:r>
          </w:p>
        </w:tc>
        <w:tc>
          <w:tcPr>
            <w:tcW w:w="2472" w:type="pct"/>
          </w:tcPr>
          <w:p w:rsidR="00DF5B48" w:rsidRDefault="00DF5B48" w:rsidP="00DF5B48"/>
        </w:tc>
      </w:tr>
      <w:tr w:rsidR="00DF5B48" w:rsidTr="00DF5B48">
        <w:tc>
          <w:tcPr>
            <w:tcW w:w="2528" w:type="pct"/>
          </w:tcPr>
          <w:p w:rsidR="00DF5B48" w:rsidRDefault="00DF5B48" w:rsidP="00DF5B48">
            <w:r>
              <w:t>CUIDADO DE AREAS VERDES</w:t>
            </w:r>
          </w:p>
        </w:tc>
        <w:tc>
          <w:tcPr>
            <w:tcW w:w="2472" w:type="pct"/>
          </w:tcPr>
          <w:p w:rsidR="00DF5B48" w:rsidRDefault="00DF5B48" w:rsidP="00DF5B48"/>
        </w:tc>
      </w:tr>
      <w:tr w:rsidR="00DF5B48" w:rsidTr="00DF5B48">
        <w:tc>
          <w:tcPr>
            <w:tcW w:w="2528" w:type="pct"/>
          </w:tcPr>
          <w:p w:rsidR="00DF5B48" w:rsidRDefault="00DF5B48" w:rsidP="00DF5B48">
            <w:r>
              <w:t>LIMPIEZA DE PARQUES</w:t>
            </w:r>
          </w:p>
        </w:tc>
        <w:tc>
          <w:tcPr>
            <w:tcW w:w="2472" w:type="pct"/>
          </w:tcPr>
          <w:p w:rsidR="00DF5B48" w:rsidRDefault="00DF5B48" w:rsidP="00DF5B48"/>
        </w:tc>
      </w:tr>
      <w:tr w:rsidR="00DF5B48" w:rsidTr="00DF5B48">
        <w:tc>
          <w:tcPr>
            <w:tcW w:w="2528" w:type="pct"/>
          </w:tcPr>
          <w:p w:rsidR="00DF5B48" w:rsidRDefault="00DF5B48" w:rsidP="00DF5B48"/>
        </w:tc>
        <w:tc>
          <w:tcPr>
            <w:tcW w:w="2472" w:type="pct"/>
          </w:tcPr>
          <w:p w:rsidR="00DF5B48" w:rsidRDefault="00DF5B48" w:rsidP="00DF5B48"/>
        </w:tc>
      </w:tr>
      <w:tr w:rsidR="00DF5B48" w:rsidTr="00DF5B48">
        <w:tc>
          <w:tcPr>
            <w:tcW w:w="2528" w:type="pct"/>
          </w:tcPr>
          <w:p w:rsidR="00DF5B48" w:rsidRDefault="00DF5B48" w:rsidP="00DF5B48"/>
        </w:tc>
        <w:tc>
          <w:tcPr>
            <w:tcW w:w="2472" w:type="pct"/>
          </w:tcPr>
          <w:p w:rsidR="00DF5B48" w:rsidRDefault="00DF5B48" w:rsidP="00DF5B48"/>
        </w:tc>
      </w:tr>
      <w:tr w:rsidR="00DF5B48" w:rsidTr="00DF5B48">
        <w:tc>
          <w:tcPr>
            <w:tcW w:w="2528" w:type="pct"/>
          </w:tcPr>
          <w:p w:rsidR="00DF5B48" w:rsidRDefault="00DF5B48" w:rsidP="00DF5B48"/>
        </w:tc>
        <w:tc>
          <w:tcPr>
            <w:tcW w:w="2472" w:type="pct"/>
          </w:tcPr>
          <w:p w:rsidR="00DF5B48" w:rsidRDefault="00DF5B48" w:rsidP="00DF5B48"/>
        </w:tc>
      </w:tr>
    </w:tbl>
    <w:p w:rsidR="00DF5B48" w:rsidRDefault="00DF5B48" w:rsidP="00DF5B48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DF5B48" w:rsidTr="006704C8">
        <w:trPr>
          <w:trHeight w:val="276"/>
        </w:trPr>
        <w:tc>
          <w:tcPr>
            <w:tcW w:w="5000" w:type="pct"/>
            <w:shd w:val="clear" w:color="auto" w:fill="00B050"/>
          </w:tcPr>
          <w:p w:rsidR="00DF5B48" w:rsidRDefault="00DF5B48" w:rsidP="00DF5B48">
            <w:r>
              <w:lastRenderedPageBreak/>
              <w:t>ORIENTACIONES DIDÁCTICAS</w:t>
            </w:r>
          </w:p>
        </w:tc>
      </w:tr>
      <w:tr w:rsidR="00DF5B48" w:rsidTr="00DF5B48">
        <w:trPr>
          <w:trHeight w:val="751"/>
        </w:trPr>
        <w:tc>
          <w:tcPr>
            <w:tcW w:w="5000" w:type="pct"/>
          </w:tcPr>
          <w:p w:rsidR="00DF5B48" w:rsidRDefault="00DF5B48" w:rsidP="00DF5B48">
            <w:r>
              <w:t>Organiza un recorrido por las áreas verdes de la escuela para que las niñas y los niños exploren los elementos naturales: el tipo de plantas, árboles, animales, piedras, y otros; que los dibujen en tarjetas e investiguen sus nombres.</w:t>
            </w:r>
          </w:p>
        </w:tc>
      </w:tr>
    </w:tbl>
    <w:p w:rsidR="00DF5B48" w:rsidRDefault="00DF5B48" w:rsidP="00DF5B48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DF5B48" w:rsidTr="00DF5B48">
        <w:trPr>
          <w:trHeight w:val="241"/>
        </w:trPr>
        <w:tc>
          <w:tcPr>
            <w:tcW w:w="5000" w:type="pct"/>
            <w:shd w:val="clear" w:color="auto" w:fill="00B050"/>
          </w:tcPr>
          <w:p w:rsidR="00DF5B48" w:rsidRDefault="00DF5B48" w:rsidP="00DF5B48">
            <w:r>
              <w:t>EVALUACIÓN</w:t>
            </w:r>
          </w:p>
        </w:tc>
      </w:tr>
      <w:tr w:rsidR="00DF5B48" w:rsidTr="006704C8">
        <w:trPr>
          <w:trHeight w:val="1122"/>
        </w:trPr>
        <w:tc>
          <w:tcPr>
            <w:tcW w:w="5000" w:type="pct"/>
          </w:tcPr>
          <w:p w:rsidR="00DF5B48" w:rsidRDefault="00DF5B48" w:rsidP="00DF5B48">
            <w:r>
              <w:t>Observa el interés que las niñas y los niños manifiestan en sus pláticas y juegos por fenómenos naturales o situaciones del medioambiente.</w:t>
            </w:r>
          </w:p>
          <w:p w:rsidR="00DF5B48" w:rsidRDefault="00DF5B48" w:rsidP="00DF5B48">
            <w:r>
              <w:t>Usa una bitácora para registrar las acciones que las niñas y niños llevan a cabo para cuidar su medioambiente.</w:t>
            </w:r>
          </w:p>
        </w:tc>
      </w:tr>
    </w:tbl>
    <w:p w:rsidR="006704C8" w:rsidRPr="002967C3" w:rsidRDefault="006704C8" w:rsidP="006704C8">
      <w:pPr>
        <w:rPr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85"/>
        <w:gridCol w:w="695"/>
        <w:gridCol w:w="1530"/>
        <w:gridCol w:w="2085"/>
        <w:gridCol w:w="2225"/>
        <w:gridCol w:w="1944"/>
      </w:tblGrid>
      <w:tr w:rsidR="00DF5B48" w:rsidTr="006704C8">
        <w:tc>
          <w:tcPr>
            <w:tcW w:w="1316" w:type="pct"/>
            <w:gridSpan w:val="2"/>
            <w:shd w:val="clear" w:color="auto" w:fill="7030A0"/>
          </w:tcPr>
          <w:p w:rsidR="00DF5B48" w:rsidRDefault="00DF5B48" w:rsidP="00DF5B48">
            <w:r>
              <w:t>Campo formativo</w:t>
            </w:r>
          </w:p>
        </w:tc>
        <w:tc>
          <w:tcPr>
            <w:tcW w:w="3684" w:type="pct"/>
            <w:gridSpan w:val="4"/>
          </w:tcPr>
          <w:p w:rsidR="00DF5B48" w:rsidRDefault="00DF5B48" w:rsidP="00DF5B48">
            <w:r>
              <w:t>De lo humano a lo comunitario</w:t>
            </w:r>
          </w:p>
        </w:tc>
      </w:tr>
      <w:tr w:rsidR="00DF5B48" w:rsidTr="006704C8">
        <w:tc>
          <w:tcPr>
            <w:tcW w:w="987" w:type="pct"/>
            <w:shd w:val="clear" w:color="auto" w:fill="7030A0"/>
          </w:tcPr>
          <w:p w:rsidR="00DF5B48" w:rsidRDefault="00DF5B48" w:rsidP="00DF5B48">
            <w:r>
              <w:t>CONTENIDO</w:t>
            </w:r>
          </w:p>
        </w:tc>
        <w:tc>
          <w:tcPr>
            <w:tcW w:w="3093" w:type="pct"/>
            <w:gridSpan w:val="4"/>
            <w:shd w:val="clear" w:color="auto" w:fill="7030A0"/>
          </w:tcPr>
          <w:p w:rsidR="00DF5B48" w:rsidRDefault="00DF5B48" w:rsidP="00DF5B48">
            <w:r>
              <w:t>PROCESO DE DESARROLLO DE APRENDIZAJE</w:t>
            </w:r>
          </w:p>
        </w:tc>
        <w:tc>
          <w:tcPr>
            <w:tcW w:w="920" w:type="pct"/>
            <w:shd w:val="clear" w:color="auto" w:fill="7030A0"/>
          </w:tcPr>
          <w:p w:rsidR="00DF5B48" w:rsidRDefault="00DF5B48" w:rsidP="00DF5B48">
            <w:r>
              <w:t xml:space="preserve">EJES ARTICULADORES </w:t>
            </w:r>
          </w:p>
        </w:tc>
      </w:tr>
      <w:tr w:rsidR="00DF5B48" w:rsidTr="006704C8">
        <w:tc>
          <w:tcPr>
            <w:tcW w:w="987" w:type="pct"/>
          </w:tcPr>
          <w:p w:rsidR="00DF5B48" w:rsidRPr="006704C8" w:rsidRDefault="00DF5B48" w:rsidP="00DF5B48">
            <w:pPr>
              <w:autoSpaceDE w:val="0"/>
              <w:autoSpaceDN w:val="0"/>
              <w:adjustRightInd w:val="0"/>
            </w:pPr>
            <w:r w:rsidRPr="006704C8">
              <w:t>Cuidado de la salud personal y colectiva, al llevar a cabo acciones de higiene, limpieza, y actividad física, desde los saberes prácticos de la comunidad y la información científica.</w:t>
            </w:r>
          </w:p>
        </w:tc>
        <w:tc>
          <w:tcPr>
            <w:tcW w:w="1053" w:type="pct"/>
            <w:gridSpan w:val="2"/>
          </w:tcPr>
          <w:p w:rsidR="00DF5B48" w:rsidRPr="006704C8" w:rsidRDefault="00DF5B48" w:rsidP="00DF5B48">
            <w:pPr>
              <w:autoSpaceDE w:val="0"/>
              <w:autoSpaceDN w:val="0"/>
              <w:adjustRightInd w:val="0"/>
            </w:pPr>
            <w:r w:rsidRPr="006704C8">
              <w:t>Practica hábitos de higiene y limpieza en sus actividades cotidianas al usar objetos y espacios físicos, así como de cuidado personal, como medidas de conservación de la salud y de prevención de enfermedades.</w:t>
            </w:r>
          </w:p>
        </w:tc>
        <w:tc>
          <w:tcPr>
            <w:tcW w:w="987" w:type="pct"/>
          </w:tcPr>
          <w:p w:rsidR="00DF5B48" w:rsidRPr="006704C8" w:rsidRDefault="00DF5B48" w:rsidP="00DF5B48">
            <w:pPr>
              <w:autoSpaceDE w:val="0"/>
              <w:autoSpaceDN w:val="0"/>
              <w:adjustRightInd w:val="0"/>
            </w:pPr>
            <w:r w:rsidRPr="006704C8">
              <w:t>Indaga diversas formas que favorecen al</w:t>
            </w:r>
            <w:r w:rsidR="006704C8">
              <w:t xml:space="preserve"> </w:t>
            </w:r>
            <w:r w:rsidRPr="006704C8">
              <w:t>cuidado de la salud</w:t>
            </w:r>
            <w:r w:rsidR="006704C8">
              <w:t xml:space="preserve"> </w:t>
            </w:r>
            <w:r w:rsidRPr="006704C8">
              <w:t>desde la visión de otras culturas, por ejemplo, narrativas, testimonios orales, y pláticas con las personas mayores de su comunidad relacionadas con la medicina tradicional.</w:t>
            </w:r>
          </w:p>
        </w:tc>
        <w:tc>
          <w:tcPr>
            <w:tcW w:w="1053" w:type="pct"/>
          </w:tcPr>
          <w:p w:rsidR="00DF5B48" w:rsidRPr="006704C8" w:rsidRDefault="00DF5B48" w:rsidP="00DF5B48">
            <w:pPr>
              <w:autoSpaceDE w:val="0"/>
              <w:autoSpaceDN w:val="0"/>
              <w:adjustRightInd w:val="0"/>
            </w:pPr>
            <w:r w:rsidRPr="006704C8">
              <w:t>Promueve acciones sobre cuidado de la salud visual, auditiva, bucal, alimentaria, emocional y física en la casa, escuela y comunidad.</w:t>
            </w:r>
          </w:p>
        </w:tc>
        <w:tc>
          <w:tcPr>
            <w:tcW w:w="920" w:type="pct"/>
          </w:tcPr>
          <w:p w:rsidR="00DF5B48" w:rsidRDefault="00DF5B48" w:rsidP="00DF5B48">
            <w:pPr>
              <w:jc w:val="both"/>
            </w:pPr>
            <w:r>
              <w:t>Vida saludable</w:t>
            </w:r>
          </w:p>
          <w:p w:rsidR="00DF5B48" w:rsidRDefault="00DF5B48" w:rsidP="00DF5B48">
            <w:pPr>
              <w:jc w:val="both"/>
            </w:pPr>
            <w:r>
              <w:t xml:space="preserve">Inclusión </w:t>
            </w:r>
          </w:p>
          <w:p w:rsidR="00DF5B48" w:rsidRDefault="00DF5B48" w:rsidP="00DF5B48">
            <w:pPr>
              <w:jc w:val="both"/>
            </w:pPr>
            <w:r>
              <w:t xml:space="preserve">Diversidad </w:t>
            </w:r>
          </w:p>
          <w:p w:rsidR="00DF5B48" w:rsidRDefault="00DF5B48" w:rsidP="00DF5B48">
            <w:pPr>
              <w:jc w:val="both"/>
            </w:pPr>
            <w:r>
              <w:t>Igualdad de género</w:t>
            </w:r>
          </w:p>
          <w:p w:rsidR="00DF5B48" w:rsidRDefault="00DF5B48" w:rsidP="00DF5B48">
            <w:pPr>
              <w:jc w:val="both"/>
            </w:pPr>
            <w:r>
              <w:t>Pensamiento crítico</w:t>
            </w:r>
          </w:p>
          <w:p w:rsidR="00DF5B48" w:rsidRDefault="00DF5B48" w:rsidP="00DF5B48">
            <w:pPr>
              <w:jc w:val="both"/>
            </w:pPr>
            <w:r>
              <w:t>Educación estética</w:t>
            </w:r>
          </w:p>
        </w:tc>
      </w:tr>
    </w:tbl>
    <w:p w:rsidR="00DF5B48" w:rsidRDefault="00DF5B48" w:rsidP="00DF5B48">
      <w:r>
        <w:t>PLANO 1. ANALISIS DEL CONTEXTO SOCIOEDUCATIVO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DF5B48" w:rsidTr="00DF5B48">
        <w:trPr>
          <w:trHeight w:val="260"/>
        </w:trPr>
        <w:tc>
          <w:tcPr>
            <w:tcW w:w="5000" w:type="pct"/>
            <w:shd w:val="clear" w:color="auto" w:fill="7030A0"/>
          </w:tcPr>
          <w:p w:rsidR="00DF5B48" w:rsidRDefault="00DF5B48" w:rsidP="00DF5B48">
            <w:r>
              <w:t>LECTURA DE LA REALIDAD ESCUELA- COMUNIDAD-REGIÓN- PAÍS-MUNDO.</w:t>
            </w:r>
          </w:p>
        </w:tc>
      </w:tr>
      <w:tr w:rsidR="00DF5B48" w:rsidTr="00DF5B48">
        <w:trPr>
          <w:trHeight w:val="1026"/>
        </w:trPr>
        <w:tc>
          <w:tcPr>
            <w:tcW w:w="5000" w:type="pct"/>
          </w:tcPr>
          <w:p w:rsidR="00DF5B48" w:rsidRDefault="00DF5B48" w:rsidP="00DF5B48">
            <w:r>
              <w:t>Diagnóstico de los alumnos o sus condiciones académicas respecto al contenido:</w:t>
            </w:r>
          </w:p>
          <w:p w:rsidR="00DF5B48" w:rsidRDefault="00DF5B48" w:rsidP="00DF5B48">
            <w:r>
              <w:t>Se identificó que en las habilidades de comunicación de los alumnos se presentan deficiencias, para reflexionar sobre situaciones de su entorno, tomar decisiones.</w:t>
            </w:r>
          </w:p>
          <w:p w:rsidR="00DF5B48" w:rsidRDefault="00DF5B48" w:rsidP="00DF5B48">
            <w:r>
              <w:t>Porque son acciones para practicarlas en la vida diaria y para la vida.</w:t>
            </w:r>
          </w:p>
        </w:tc>
      </w:tr>
      <w:tr w:rsidR="00DF5B48" w:rsidTr="00DF5B48">
        <w:trPr>
          <w:trHeight w:val="1040"/>
        </w:trPr>
        <w:tc>
          <w:tcPr>
            <w:tcW w:w="5000" w:type="pct"/>
          </w:tcPr>
          <w:p w:rsidR="00DF5B48" w:rsidRDefault="00DF5B48" w:rsidP="00DF5B48">
            <w:r>
              <w:lastRenderedPageBreak/>
              <w:t>Diagnóstico de la comunidad (características y saberes) que podemos aprovechar para ofrecer oportunidades de aprendizaje respecto al contenido:</w:t>
            </w:r>
          </w:p>
          <w:p w:rsidR="00DF5B48" w:rsidRDefault="00DF5B48" w:rsidP="00DF5B48">
            <w:r>
              <w:t>Comunicar e integrar al centro de salud para que vengan a la institución a dar platicas y conferencias sobre higiene dental, vacunación y planificación familiar.</w:t>
            </w:r>
          </w:p>
        </w:tc>
      </w:tr>
    </w:tbl>
    <w:p w:rsidR="00DF5B48" w:rsidRDefault="00DF5B48" w:rsidP="00DF5B48">
      <w: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93"/>
        <w:gridCol w:w="4771"/>
      </w:tblGrid>
      <w:tr w:rsidR="00DF5B48" w:rsidTr="00DF5B48">
        <w:trPr>
          <w:trHeight w:val="275"/>
        </w:trPr>
        <w:tc>
          <w:tcPr>
            <w:tcW w:w="2742" w:type="pct"/>
            <w:shd w:val="clear" w:color="auto" w:fill="7030A0"/>
          </w:tcPr>
          <w:p w:rsidR="00DF5B48" w:rsidRDefault="00DF5B48" w:rsidP="00DF5B48">
            <w:r>
              <w:t>DESCRIPCION DE ACTIVIDADES DIDÁCTICAS</w:t>
            </w:r>
          </w:p>
        </w:tc>
        <w:tc>
          <w:tcPr>
            <w:tcW w:w="2258" w:type="pct"/>
            <w:shd w:val="clear" w:color="auto" w:fill="7030A0"/>
          </w:tcPr>
          <w:p w:rsidR="00DF5B48" w:rsidRDefault="00DF5B48" w:rsidP="00DF5B48">
            <w:r>
              <w:t>ESTRATEGIAS DE EVALUACIÓN FORMATIVA</w:t>
            </w:r>
          </w:p>
        </w:tc>
      </w:tr>
      <w:tr w:rsidR="00DF5B48" w:rsidTr="00DF5B48">
        <w:trPr>
          <w:trHeight w:val="275"/>
        </w:trPr>
        <w:tc>
          <w:tcPr>
            <w:tcW w:w="2742" w:type="pct"/>
          </w:tcPr>
          <w:p w:rsidR="00DF5B48" w:rsidRDefault="00DF5B48" w:rsidP="00DF5B48">
            <w:r>
              <w:t>Feria de la salud.</w:t>
            </w:r>
          </w:p>
        </w:tc>
        <w:tc>
          <w:tcPr>
            <w:tcW w:w="2258" w:type="pct"/>
          </w:tcPr>
          <w:p w:rsidR="00DF5B48" w:rsidRDefault="00DF5B48" w:rsidP="00DF5B48">
            <w:r>
              <w:t>Bitácora de hechos.</w:t>
            </w:r>
          </w:p>
        </w:tc>
      </w:tr>
      <w:tr w:rsidR="00DF5B48" w:rsidTr="00DF5B48">
        <w:trPr>
          <w:trHeight w:val="275"/>
        </w:trPr>
        <w:tc>
          <w:tcPr>
            <w:tcW w:w="2742" w:type="pct"/>
          </w:tcPr>
          <w:p w:rsidR="00DF5B48" w:rsidRDefault="00DF5B48" w:rsidP="00DF5B48">
            <w:r>
              <w:t>Nutrición.</w:t>
            </w:r>
          </w:p>
        </w:tc>
        <w:tc>
          <w:tcPr>
            <w:tcW w:w="2258" w:type="pct"/>
          </w:tcPr>
          <w:p w:rsidR="00DF5B48" w:rsidRDefault="00DF5B48" w:rsidP="00DF5B48">
            <w:r>
              <w:t>Ficha informativa.</w:t>
            </w:r>
          </w:p>
        </w:tc>
      </w:tr>
      <w:tr w:rsidR="00DF5B48" w:rsidTr="00DF5B48">
        <w:trPr>
          <w:trHeight w:val="251"/>
        </w:trPr>
        <w:tc>
          <w:tcPr>
            <w:tcW w:w="2742" w:type="pct"/>
          </w:tcPr>
          <w:p w:rsidR="00DF5B48" w:rsidRDefault="00DF5B48" w:rsidP="00DF5B48">
            <w:r>
              <w:t>Conferencias del sector salud.</w:t>
            </w:r>
          </w:p>
        </w:tc>
        <w:tc>
          <w:tcPr>
            <w:tcW w:w="2258" w:type="pct"/>
          </w:tcPr>
          <w:p w:rsidR="00DF5B48" w:rsidRDefault="00DF5B48" w:rsidP="00DF5B48">
            <w:r>
              <w:t>Periódico mural con evidencias fotográficas.</w:t>
            </w:r>
          </w:p>
        </w:tc>
      </w:tr>
      <w:tr w:rsidR="00DF5B48" w:rsidTr="00DF5B48">
        <w:trPr>
          <w:trHeight w:val="260"/>
        </w:trPr>
        <w:tc>
          <w:tcPr>
            <w:tcW w:w="2742" w:type="pct"/>
          </w:tcPr>
          <w:p w:rsidR="00DF5B48" w:rsidRDefault="00DF5B48" w:rsidP="00DF5B48">
            <w:r>
              <w:t>Campañas de limpieza de la institución.</w:t>
            </w:r>
          </w:p>
        </w:tc>
        <w:tc>
          <w:tcPr>
            <w:tcW w:w="2258" w:type="pct"/>
          </w:tcPr>
          <w:p w:rsidR="00DF5B48" w:rsidRDefault="00DF5B48" w:rsidP="00DF5B48"/>
        </w:tc>
      </w:tr>
      <w:tr w:rsidR="00DF5B48" w:rsidTr="00DF5B48">
        <w:trPr>
          <w:trHeight w:val="275"/>
        </w:trPr>
        <w:tc>
          <w:tcPr>
            <w:tcW w:w="2742" w:type="pct"/>
          </w:tcPr>
          <w:p w:rsidR="00DF5B48" w:rsidRDefault="00DF5B48" w:rsidP="00DF5B48"/>
        </w:tc>
        <w:tc>
          <w:tcPr>
            <w:tcW w:w="2258" w:type="pct"/>
          </w:tcPr>
          <w:p w:rsidR="00DF5B48" w:rsidRDefault="00DF5B48" w:rsidP="00DF5B48"/>
        </w:tc>
      </w:tr>
      <w:tr w:rsidR="00DF5B48" w:rsidTr="00DF5B48">
        <w:trPr>
          <w:trHeight w:val="275"/>
        </w:trPr>
        <w:tc>
          <w:tcPr>
            <w:tcW w:w="2742" w:type="pct"/>
          </w:tcPr>
          <w:p w:rsidR="00DF5B48" w:rsidRDefault="00DF5B48" w:rsidP="00DF5B48"/>
        </w:tc>
        <w:tc>
          <w:tcPr>
            <w:tcW w:w="2258" w:type="pct"/>
          </w:tcPr>
          <w:p w:rsidR="00DF5B48" w:rsidRDefault="00DF5B48" w:rsidP="00DF5B48"/>
        </w:tc>
      </w:tr>
    </w:tbl>
    <w:p w:rsidR="00DF5B48" w:rsidRDefault="00DF5B48" w:rsidP="00DF5B48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DF5B48" w:rsidTr="00DF5B48">
        <w:trPr>
          <w:trHeight w:val="260"/>
        </w:trPr>
        <w:tc>
          <w:tcPr>
            <w:tcW w:w="5000" w:type="pct"/>
            <w:shd w:val="clear" w:color="auto" w:fill="7030A0"/>
          </w:tcPr>
          <w:p w:rsidR="00DF5B48" w:rsidRDefault="00DF5B48" w:rsidP="00DF5B48">
            <w:r>
              <w:t>ORIENTACIONES DIDÁCTICAS</w:t>
            </w:r>
          </w:p>
        </w:tc>
      </w:tr>
      <w:tr w:rsidR="00DF5B48" w:rsidTr="00DF5B48">
        <w:trPr>
          <w:trHeight w:val="1026"/>
        </w:trPr>
        <w:tc>
          <w:tcPr>
            <w:tcW w:w="5000" w:type="pct"/>
          </w:tcPr>
          <w:p w:rsidR="00DF5B48" w:rsidRDefault="00DF5B48" w:rsidP="00DF5B48">
            <w:r>
              <w:t>Invita al grupo a seguir los pasos para practicar un hábito de aseo como lavarse las manos y los dientes, mantener las uñas cortas, bañarse diariamente, usar ropa limpia, entre otros.</w:t>
            </w:r>
          </w:p>
        </w:tc>
      </w:tr>
    </w:tbl>
    <w:p w:rsidR="00DF5B48" w:rsidRDefault="00DF5B48" w:rsidP="00DF5B48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DF5B48" w:rsidTr="00DF5B48">
        <w:trPr>
          <w:trHeight w:val="260"/>
        </w:trPr>
        <w:tc>
          <w:tcPr>
            <w:tcW w:w="5000" w:type="pct"/>
            <w:shd w:val="clear" w:color="auto" w:fill="7030A0"/>
          </w:tcPr>
          <w:p w:rsidR="00DF5B48" w:rsidRDefault="00DF5B48" w:rsidP="00DF5B48">
            <w:r>
              <w:t>EVALUACIÓN</w:t>
            </w:r>
          </w:p>
        </w:tc>
      </w:tr>
      <w:tr w:rsidR="00DF5B48" w:rsidTr="00DF5B48">
        <w:trPr>
          <w:trHeight w:val="1026"/>
        </w:trPr>
        <w:tc>
          <w:tcPr>
            <w:tcW w:w="5000" w:type="pct"/>
          </w:tcPr>
          <w:p w:rsidR="00DF5B48" w:rsidRDefault="00DF5B48" w:rsidP="00DF5B48">
            <w:r>
              <w:t>Indaga sus ideas acerca de los beneficios de llevar a cabo hábitos de higiene y limpieza personal.</w:t>
            </w:r>
          </w:p>
        </w:tc>
      </w:tr>
    </w:tbl>
    <w:p w:rsidR="00DF5B48" w:rsidRDefault="00DF5B48"/>
    <w:sectPr w:rsidR="00DF5B48" w:rsidSect="00F875D9">
      <w:pgSz w:w="12240" w:h="15840"/>
      <w:pgMar w:top="851" w:right="104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688D"/>
    <w:multiLevelType w:val="hybridMultilevel"/>
    <w:tmpl w:val="8B40C1E0"/>
    <w:lvl w:ilvl="0" w:tplc="664E5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CD4EF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242BA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29C51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F00BA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33054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F2622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FF4A9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36060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61B073FA"/>
    <w:multiLevelType w:val="hybridMultilevel"/>
    <w:tmpl w:val="22E07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6D9E"/>
    <w:rsid w:val="0000720F"/>
    <w:rsid w:val="0001105B"/>
    <w:rsid w:val="00041306"/>
    <w:rsid w:val="000643AA"/>
    <w:rsid w:val="000E3545"/>
    <w:rsid w:val="00151A42"/>
    <w:rsid w:val="00187D5E"/>
    <w:rsid w:val="001B28B6"/>
    <w:rsid w:val="001C4ADA"/>
    <w:rsid w:val="001F09FF"/>
    <w:rsid w:val="001F36E2"/>
    <w:rsid w:val="0027442A"/>
    <w:rsid w:val="002975B3"/>
    <w:rsid w:val="002B1884"/>
    <w:rsid w:val="002D1B46"/>
    <w:rsid w:val="002E1AC3"/>
    <w:rsid w:val="00303056"/>
    <w:rsid w:val="00306FF1"/>
    <w:rsid w:val="003215F6"/>
    <w:rsid w:val="003F33BB"/>
    <w:rsid w:val="00433F60"/>
    <w:rsid w:val="004C07AE"/>
    <w:rsid w:val="00536717"/>
    <w:rsid w:val="005801BC"/>
    <w:rsid w:val="005A037B"/>
    <w:rsid w:val="00610E94"/>
    <w:rsid w:val="0065304A"/>
    <w:rsid w:val="006704C8"/>
    <w:rsid w:val="006744AF"/>
    <w:rsid w:val="00691FA2"/>
    <w:rsid w:val="006C45CC"/>
    <w:rsid w:val="006D6D9E"/>
    <w:rsid w:val="006F208D"/>
    <w:rsid w:val="00753E37"/>
    <w:rsid w:val="007B5615"/>
    <w:rsid w:val="007C2C7A"/>
    <w:rsid w:val="007D5E14"/>
    <w:rsid w:val="00810216"/>
    <w:rsid w:val="008115DD"/>
    <w:rsid w:val="00824A16"/>
    <w:rsid w:val="00867BE9"/>
    <w:rsid w:val="0088431A"/>
    <w:rsid w:val="00892D23"/>
    <w:rsid w:val="008B0E69"/>
    <w:rsid w:val="008B7756"/>
    <w:rsid w:val="008D2627"/>
    <w:rsid w:val="008D427A"/>
    <w:rsid w:val="00923EB7"/>
    <w:rsid w:val="00982B44"/>
    <w:rsid w:val="009A2129"/>
    <w:rsid w:val="009A53AE"/>
    <w:rsid w:val="00A0251A"/>
    <w:rsid w:val="00A23C1F"/>
    <w:rsid w:val="00A92B6F"/>
    <w:rsid w:val="00A9775C"/>
    <w:rsid w:val="00AE2BAF"/>
    <w:rsid w:val="00B40635"/>
    <w:rsid w:val="00B73686"/>
    <w:rsid w:val="00B758E4"/>
    <w:rsid w:val="00BB15E1"/>
    <w:rsid w:val="00BD11B5"/>
    <w:rsid w:val="00BD143A"/>
    <w:rsid w:val="00C1175F"/>
    <w:rsid w:val="00C36237"/>
    <w:rsid w:val="00C510AC"/>
    <w:rsid w:val="00D11640"/>
    <w:rsid w:val="00D50A50"/>
    <w:rsid w:val="00D52FC1"/>
    <w:rsid w:val="00D97997"/>
    <w:rsid w:val="00DA282C"/>
    <w:rsid w:val="00DF5B48"/>
    <w:rsid w:val="00E15704"/>
    <w:rsid w:val="00E416D4"/>
    <w:rsid w:val="00E673B3"/>
    <w:rsid w:val="00EE4635"/>
    <w:rsid w:val="00F64BD6"/>
    <w:rsid w:val="00F875D9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9C37"/>
  <w15:docId w15:val="{73348952-597A-4A01-880E-000C7D11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D2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801BC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875D9"/>
    <w:pPr>
      <w:ind w:left="720"/>
      <w:contextualSpacing/>
    </w:pPr>
  </w:style>
  <w:style w:type="table" w:customStyle="1" w:styleId="Tabladecuadrcula5oscura-nfasis11">
    <w:name w:val="Tabla de cuadrícula 5 oscura - Énfasis 11"/>
    <w:basedOn w:val="Tablanormal"/>
    <w:uiPriority w:val="50"/>
    <w:rsid w:val="00F875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F875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F875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8D26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8D262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8D262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8D262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uadrculaclara-nfasis3">
    <w:name w:val="Light Grid Accent 3"/>
    <w:basedOn w:val="Tablanormal"/>
    <w:uiPriority w:val="62"/>
    <w:rsid w:val="008D262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2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C1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4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23B35-E9E1-46A9-879F-B08503EC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15</Pages>
  <Words>4092</Words>
  <Characters>22509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 guadalupe saucedo najera</cp:lastModifiedBy>
  <cp:revision>39</cp:revision>
  <cp:lastPrinted>2023-06-28T13:27:00Z</cp:lastPrinted>
  <dcterms:created xsi:type="dcterms:W3CDTF">2022-10-28T05:06:00Z</dcterms:created>
  <dcterms:modified xsi:type="dcterms:W3CDTF">2023-07-09T01:12:00Z</dcterms:modified>
</cp:coreProperties>
</file>